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737B" w14:textId="77777777" w:rsidR="00AC199B" w:rsidRPr="00AC199B" w:rsidRDefault="00AC199B" w:rsidP="00AC199B"/>
    <w:tbl>
      <w:tblPr>
        <w:tblW w:w="5000" w:type="pct"/>
        <w:jc w:val="center"/>
        <w:shd w:val="clear" w:color="auto" w:fill="CCE0DA"/>
        <w:tblCellMar>
          <w:left w:w="0" w:type="dxa"/>
          <w:right w:w="0" w:type="dxa"/>
        </w:tblCellMar>
        <w:tblLook w:val="01E0" w:firstRow="1" w:lastRow="1" w:firstColumn="1" w:lastColumn="1" w:noHBand="0" w:noVBand="0"/>
      </w:tblPr>
      <w:tblGrid>
        <w:gridCol w:w="799"/>
        <w:gridCol w:w="6660"/>
        <w:gridCol w:w="2277"/>
      </w:tblGrid>
      <w:tr w:rsidR="006F19E3" w:rsidRPr="00EB32BB" w14:paraId="26F4CCCA" w14:textId="77777777" w:rsidTr="00D30A31">
        <w:trPr>
          <w:trHeight w:val="698"/>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00B274"/>
          </w:tcPr>
          <w:p w14:paraId="4D34AF90" w14:textId="77777777" w:rsidR="006F19E3" w:rsidRPr="00F20FAB" w:rsidRDefault="0060253F" w:rsidP="00D30A31">
            <w:pPr>
              <w:tabs>
                <w:tab w:val="left" w:pos="2901"/>
                <w:tab w:val="left" w:pos="5025"/>
              </w:tabs>
              <w:spacing w:before="240" w:after="240"/>
              <w:ind w:left="113"/>
              <w:rPr>
                <w:rFonts w:cs="Arial"/>
                <w:b/>
                <w:color w:val="FFFFFF"/>
                <w:sz w:val="28"/>
                <w:szCs w:val="28"/>
              </w:rPr>
            </w:pPr>
            <w:r>
              <w:rPr>
                <w:rFonts w:cs="Arial"/>
                <w:b/>
                <w:color w:val="FFFFFF"/>
                <w:sz w:val="28"/>
                <w:szCs w:val="28"/>
              </w:rPr>
              <w:t xml:space="preserve">DCUSA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r w:rsidR="006F19E3">
              <w:rPr>
                <w:rFonts w:cs="Arial"/>
                <w:b/>
                <w:color w:val="FFFFFF"/>
                <w:sz w:val="28"/>
                <w:szCs w:val="28"/>
              </w:rPr>
              <w:tab/>
            </w:r>
            <w:r w:rsidR="001E2961">
              <w:rPr>
                <w:rFonts w:cs="Arial"/>
                <w:b/>
                <w:color w:val="FFFFFF"/>
                <w:sz w:val="28"/>
                <w:szCs w:val="28"/>
              </w:rPr>
              <w:tab/>
            </w:r>
          </w:p>
        </w:tc>
        <w:tc>
          <w:tcPr>
            <w:tcW w:w="1096"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D30A31">
        <w:trPr>
          <w:trHeight w:val="2307"/>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auto"/>
          </w:tcPr>
          <w:p w14:paraId="18613887" w14:textId="66D03A64" w:rsidR="006F19E3" w:rsidRPr="00EB32BB" w:rsidRDefault="005F084E" w:rsidP="00D30A31">
            <w:pPr>
              <w:ind w:left="113" w:right="113"/>
              <w:rPr>
                <w:rFonts w:cs="Arial"/>
                <w:i/>
                <w:color w:val="00B274"/>
                <w:sz w:val="24"/>
              </w:rPr>
            </w:pPr>
            <w:r w:rsidRPr="00CB28D9">
              <w:rPr>
                <w:rFonts w:cs="Arial"/>
                <w:b/>
                <w:bCs/>
                <w:color w:val="008576"/>
                <w:sz w:val="80"/>
                <w:szCs w:val="80"/>
              </w:rPr>
              <w:t xml:space="preserve">DCP </w:t>
            </w:r>
            <w:r w:rsidR="00421CD1">
              <w:rPr>
                <w:rFonts w:cs="Arial"/>
                <w:b/>
                <w:bCs/>
                <w:color w:val="008576"/>
                <w:sz w:val="80"/>
                <w:szCs w:val="80"/>
              </w:rPr>
              <w:t>434</w:t>
            </w:r>
            <w:r w:rsidR="006F19E3" w:rsidRPr="00CB28D9">
              <w:rPr>
                <w:rFonts w:cs="Arial"/>
                <w:b/>
                <w:bCs/>
                <w:color w:val="008576"/>
                <w:sz w:val="80"/>
                <w:szCs w:val="80"/>
              </w:rPr>
              <w:t>:</w:t>
            </w:r>
          </w:p>
          <w:p w14:paraId="64C25008" w14:textId="28945AFF" w:rsidR="006F19E3" w:rsidRDefault="00266429" w:rsidP="00D30A31">
            <w:pPr>
              <w:ind w:left="113" w:right="113"/>
              <w:rPr>
                <w:rFonts w:cs="Arial"/>
                <w:i/>
                <w:color w:val="00B274"/>
                <w:sz w:val="24"/>
              </w:rPr>
            </w:pPr>
            <w:r>
              <w:rPr>
                <w:rFonts w:cs="Arial"/>
                <w:b/>
                <w:bCs/>
                <w:color w:val="008000"/>
                <w:sz w:val="48"/>
                <w:szCs w:val="48"/>
              </w:rPr>
              <w:t xml:space="preserve">Credit Cover </w:t>
            </w:r>
            <w:r w:rsidR="002B6B7D">
              <w:rPr>
                <w:rFonts w:cs="Arial"/>
                <w:b/>
                <w:bCs/>
                <w:color w:val="008000"/>
                <w:sz w:val="48"/>
                <w:szCs w:val="48"/>
              </w:rPr>
              <w:t>RAV in ED-2</w:t>
            </w:r>
          </w:p>
          <w:p w14:paraId="1E7F539F" w14:textId="616FBB19" w:rsidR="007E5642" w:rsidRPr="00C60585" w:rsidRDefault="007E5642" w:rsidP="00D30A31">
            <w:pPr>
              <w:tabs>
                <w:tab w:val="center" w:pos="4314"/>
              </w:tabs>
              <w:spacing w:before="40" w:after="80"/>
              <w:ind w:left="113"/>
              <w:rPr>
                <w:rFonts w:cs="Arial"/>
                <w:sz w:val="24"/>
              </w:rPr>
            </w:pPr>
            <w:r w:rsidRPr="00C60585">
              <w:rPr>
                <w:rFonts w:cs="Arial"/>
                <w:b/>
                <w:sz w:val="24"/>
              </w:rPr>
              <w:t>Date Raised:</w:t>
            </w:r>
            <w:r w:rsidR="00CB28D9" w:rsidRPr="00C60585">
              <w:rPr>
                <w:rFonts w:cs="Arial"/>
                <w:b/>
                <w:sz w:val="24"/>
              </w:rPr>
              <w:t xml:space="preserve"> </w:t>
            </w:r>
            <w:sdt>
              <w:sdtPr>
                <w:rPr>
                  <w:rStyle w:val="BodyText3Char"/>
                  <w:rFonts w:ascii="Arial" w:hAnsi="Arial" w:cs="Arial"/>
                  <w:sz w:val="24"/>
                  <w:szCs w:val="24"/>
                </w:rPr>
                <w:alias w:val="Date Raised"/>
                <w:tag w:val="Date Raised"/>
                <w:id w:val="1980028475"/>
                <w:lock w:val="sdtLocked"/>
                <w:placeholder>
                  <w:docPart w:val="07C2ECDFF79542959036BF9C7DEC840C"/>
                </w:placeholder>
              </w:sdtPr>
              <w:sdtEndPr>
                <w:rPr>
                  <w:rStyle w:val="BodyText3Char"/>
                </w:rPr>
              </w:sdtEndPr>
              <w:sdtContent>
                <w:r w:rsidR="00421CD1" w:rsidRPr="00C60585">
                  <w:rPr>
                    <w:rStyle w:val="BodyText3Char"/>
                    <w:rFonts w:ascii="Arial" w:hAnsi="Arial" w:cs="Arial"/>
                    <w:sz w:val="24"/>
                    <w:szCs w:val="24"/>
                  </w:rPr>
                  <w:t>9 February 2024</w:t>
                </w:r>
              </w:sdtContent>
            </w:sdt>
          </w:p>
          <w:p w14:paraId="3C12D503" w14:textId="439B3DD2" w:rsidR="007E5642" w:rsidRPr="00C60585" w:rsidRDefault="007E5642" w:rsidP="00D30A31">
            <w:pPr>
              <w:spacing w:before="40" w:after="80"/>
              <w:ind w:left="113"/>
              <w:rPr>
                <w:rFonts w:cs="Arial"/>
                <w:sz w:val="24"/>
              </w:rPr>
            </w:pPr>
            <w:r w:rsidRPr="00C60585">
              <w:rPr>
                <w:rFonts w:cs="Arial"/>
                <w:b/>
                <w:sz w:val="24"/>
              </w:rPr>
              <w:t xml:space="preserve">Proposer Name: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dtPr>
              <w:sdtEndPr>
                <w:rPr>
                  <w:rStyle w:val="DefaultParagraphFont"/>
                  <w:rFonts w:eastAsia="Times New Roman"/>
                  <w:color w:val="000000" w:themeColor="text1"/>
                </w:rPr>
              </w:sdtEndPr>
              <w:sdtContent>
                <w:r w:rsidR="002B6B7D" w:rsidRPr="00C60585">
                  <w:rPr>
                    <w:rStyle w:val="BodyTextChar"/>
                    <w:rFonts w:ascii="Arial" w:eastAsia="MS Gothic" w:hAnsi="Arial" w:cs="Arial"/>
                    <w:sz w:val="24"/>
                  </w:rPr>
                  <w:t>Peter Waymont</w:t>
                </w:r>
              </w:sdtContent>
            </w:sdt>
          </w:p>
          <w:p w14:paraId="52175C2E" w14:textId="41E537AE" w:rsidR="007E5642" w:rsidRPr="00C60585" w:rsidRDefault="007E5642" w:rsidP="00D30A31">
            <w:pPr>
              <w:spacing w:before="40" w:after="80"/>
              <w:ind w:left="113"/>
              <w:rPr>
                <w:rFonts w:cs="Arial"/>
                <w:sz w:val="24"/>
              </w:rPr>
            </w:pPr>
            <w:r w:rsidRPr="00C60585">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0C4FB9AE2EFC4C7AB550E3E0EFADF439"/>
                </w:placeholder>
              </w:sdtPr>
              <w:sdtEndPr>
                <w:rPr>
                  <w:rStyle w:val="DefaultParagraphFont"/>
                  <w:rFonts w:eastAsia="Times New Roman"/>
                  <w:color w:val="000000" w:themeColor="text1"/>
                </w:rPr>
              </w:sdtEndPr>
              <w:sdtContent>
                <w:r w:rsidR="002B6B7D" w:rsidRPr="00C60585">
                  <w:rPr>
                    <w:rStyle w:val="TemplateFill"/>
                    <w:rFonts w:ascii="Arial" w:eastAsia="MS Gothic" w:hAnsi="Arial" w:cs="Arial"/>
                    <w:sz w:val="24"/>
                  </w:rPr>
                  <w:t>Eastern Power Networks</w:t>
                </w:r>
              </w:sdtContent>
            </w:sdt>
          </w:p>
          <w:p w14:paraId="6F221B40" w14:textId="6F20D842" w:rsidR="001E2961" w:rsidRPr="00CB28D9" w:rsidRDefault="007E5642" w:rsidP="00D30A31">
            <w:pPr>
              <w:spacing w:before="40" w:after="80"/>
              <w:ind w:left="113"/>
              <w:rPr>
                <w:rFonts w:cs="Arial"/>
                <w:sz w:val="24"/>
              </w:rPr>
            </w:pPr>
            <w:r w:rsidRPr="00C60585">
              <w:rPr>
                <w:rFonts w:cs="Arial"/>
                <w:b/>
                <w:sz w:val="24"/>
              </w:rPr>
              <w:t xml:space="preserve">Party Category:  </w:t>
            </w:r>
            <w:sdt>
              <w:sdtPr>
                <w:rPr>
                  <w:rFonts w:cs="Arial"/>
                  <w:sz w:val="24"/>
                </w:rPr>
                <w:alias w:val="Party Category"/>
                <w:tag w:val="Party Category"/>
                <w:id w:val="-22558357"/>
                <w:placeholder>
                  <w:docPart w:val="3BABED63EA86442CB64E7527B5DA8470"/>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sidR="00FB6EAB" w:rsidRPr="00C60585">
                  <w:rPr>
                    <w:rFonts w:cs="Arial"/>
                    <w:sz w:val="24"/>
                  </w:rPr>
                  <w:t>DNO</w:t>
                </w:r>
              </w:sdtContent>
            </w:sdt>
          </w:p>
        </w:tc>
        <w:tc>
          <w:tcPr>
            <w:tcW w:w="1096"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1C2E75" w:rsidRPr="00881D23" w14:paraId="5DE9CA8C" w14:textId="77777777" w:rsidTr="00D30A31">
              <w:trPr>
                <w:trHeight w:val="694"/>
              </w:trPr>
              <w:tc>
                <w:tcPr>
                  <w:tcW w:w="2219"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D30A31">
              <w:trPr>
                <w:trHeight w:val="678"/>
              </w:trPr>
              <w:tc>
                <w:tcPr>
                  <w:tcW w:w="2219"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D30A31">
              <w:trPr>
                <w:trHeight w:val="677"/>
              </w:trPr>
              <w:tc>
                <w:tcPr>
                  <w:tcW w:w="2219"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D30A31">
              <w:trPr>
                <w:trHeight w:val="672"/>
              </w:trPr>
              <w:tc>
                <w:tcPr>
                  <w:tcW w:w="2219" w:type="dxa"/>
                  <w:shd w:val="clear" w:color="auto" w:fill="FFFFFF"/>
                  <w:vAlign w:val="center"/>
                </w:tcPr>
                <w:p w14:paraId="6B3942CF" w14:textId="77777777"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7777777"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304261BB" w14:textId="6A98AE82" w:rsidR="006F19E3" w:rsidRPr="00C60585" w:rsidRDefault="006F19E3" w:rsidP="00D30A31">
            <w:pPr>
              <w:pStyle w:val="BodyText2"/>
              <w:ind w:left="113" w:right="113"/>
              <w:rPr>
                <w:rFonts w:cs="Arial"/>
                <w:i/>
                <w:color w:val="00B274"/>
                <w:sz w:val="24"/>
              </w:rPr>
            </w:pPr>
            <w:r w:rsidRPr="00C60585">
              <w:rPr>
                <w:rFonts w:cs="Arial"/>
                <w:b/>
                <w:bCs/>
                <w:sz w:val="24"/>
              </w:rPr>
              <w:t xml:space="preserve">Purpose of </w:t>
            </w:r>
            <w:r w:rsidR="007C1C4D" w:rsidRPr="00C60585">
              <w:rPr>
                <w:rFonts w:cs="Arial"/>
                <w:b/>
                <w:bCs/>
                <w:sz w:val="24"/>
              </w:rPr>
              <w:t>Change Proposal</w:t>
            </w:r>
            <w:r w:rsidRPr="00C60585">
              <w:rPr>
                <w:rFonts w:cs="Arial"/>
                <w:b/>
                <w:bCs/>
                <w:sz w:val="24"/>
              </w:rPr>
              <w:t>:</w:t>
            </w:r>
            <w:r w:rsidRPr="00C60585">
              <w:rPr>
                <w:rFonts w:cs="Arial"/>
                <w:i/>
                <w:color w:val="00B274"/>
                <w:sz w:val="24"/>
              </w:rPr>
              <w:t xml:space="preserve"> </w:t>
            </w:r>
          </w:p>
          <w:p w14:paraId="7DAC03AB" w14:textId="4AAB9844" w:rsidR="006F19E3" w:rsidRPr="00EB32BB" w:rsidRDefault="00C60585" w:rsidP="00D30A31">
            <w:pPr>
              <w:ind w:left="113" w:right="113"/>
              <w:rPr>
                <w:rFonts w:cs="Arial"/>
              </w:rPr>
            </w:pPr>
            <w:sdt>
              <w:sdtPr>
                <w:rPr>
                  <w:rStyle w:val="BodyText3Char"/>
                  <w:rFonts w:ascii="Arial" w:eastAsia="MS Gothic" w:hAnsi="Arial" w:cs="Arial"/>
                  <w:sz w:val="24"/>
                  <w:szCs w:val="24"/>
                </w:rPr>
                <w:alias w:val="Purpose of CP"/>
                <w:tag w:val="Purpose of CP"/>
                <w:id w:val="-1012148391"/>
                <w:lock w:val="sdtLocked"/>
                <w:placeholder>
                  <w:docPart w:val="79505838A04C4FA388C9D3A3C5A0524C"/>
                </w:placeholder>
              </w:sdtPr>
              <w:sdtEndPr>
                <w:rPr>
                  <w:rStyle w:val="DefaultParagraphFont"/>
                  <w:rFonts w:eastAsia="Times New Roman"/>
                  <w:color w:val="000000" w:themeColor="text1"/>
                </w:rPr>
              </w:sdtEndPr>
              <w:sdtContent>
                <w:r w:rsidR="00FB6EAB" w:rsidRPr="00C60585">
                  <w:rPr>
                    <w:rStyle w:val="BodyText3Char"/>
                    <w:rFonts w:ascii="Arial" w:eastAsia="MS Gothic" w:hAnsi="Arial" w:cs="Arial"/>
                    <w:sz w:val="24"/>
                    <w:szCs w:val="24"/>
                  </w:rPr>
                  <w:t xml:space="preserve">The RAV calculation </w:t>
                </w:r>
                <w:r w:rsidR="00266429" w:rsidRPr="00C60585">
                  <w:rPr>
                    <w:rStyle w:val="BodyText3Char"/>
                    <w:rFonts w:ascii="Arial" w:eastAsia="MS Gothic" w:hAnsi="Arial" w:cs="Arial"/>
                    <w:sz w:val="24"/>
                    <w:szCs w:val="24"/>
                  </w:rPr>
                  <w:t xml:space="preserve">used in Credit Cover </w:t>
                </w:r>
                <w:r w:rsidR="00FB6EAB" w:rsidRPr="00C60585">
                  <w:rPr>
                    <w:rStyle w:val="BodyText3Char"/>
                    <w:rFonts w:ascii="Arial" w:eastAsia="MS Gothic" w:hAnsi="Arial" w:cs="Arial"/>
                    <w:sz w:val="24"/>
                    <w:szCs w:val="24"/>
                  </w:rPr>
                  <w:t xml:space="preserve">needs to be </w:t>
                </w:r>
                <w:r w:rsidR="00266429" w:rsidRPr="00C60585">
                  <w:rPr>
                    <w:rStyle w:val="BodyText3Char"/>
                    <w:rFonts w:ascii="Arial" w:eastAsia="MS Gothic" w:hAnsi="Arial" w:cs="Arial"/>
                    <w:sz w:val="24"/>
                    <w:szCs w:val="24"/>
                  </w:rPr>
                  <w:t>updated to reflect ED-2</w:t>
                </w:r>
              </w:sdtContent>
            </w:sdt>
          </w:p>
        </w:tc>
      </w:tr>
      <w:tr w:rsidR="006F19E3" w:rsidRPr="00EB32BB" w14:paraId="0852C242" w14:textId="77777777" w:rsidTr="00D30A31">
        <w:trPr>
          <w:trHeight w:val="760"/>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ACAC10A" w14:textId="3819392A" w:rsidR="006F19E3" w:rsidRPr="00EB32BB" w:rsidRDefault="007E5642" w:rsidP="00D30A31">
            <w:pPr>
              <w:ind w:firstLine="9"/>
              <w:jc w:val="center"/>
              <w:rPr>
                <w:rFonts w:cs="Arial"/>
              </w:rPr>
            </w:pPr>
            <w:r w:rsidRPr="00AF30A5">
              <w:rPr>
                <w:rFonts w:cs="Arial"/>
                <w:noProof/>
                <w:lang w:val="en-US" w:eastAsia="en-US"/>
              </w:rPr>
              <w:drawing>
                <wp:inline distT="0" distB="0" distL="0" distR="0" wp14:anchorId="3AC63A8F" wp14:editId="1DFAC30B">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6F5C6769" w14:textId="259B087C" w:rsidR="006F19E3" w:rsidRDefault="006F19E3" w:rsidP="00D30A31">
            <w:pPr>
              <w:pStyle w:val="BodyText3"/>
              <w:ind w:left="113" w:right="113"/>
            </w:pPr>
            <w:r w:rsidRPr="000115D4">
              <w:rPr>
                <w:b/>
                <w:bCs/>
              </w:rPr>
              <w:t>Governance:</w:t>
            </w:r>
            <w:r>
              <w:t xml:space="preserve"> </w:t>
            </w:r>
          </w:p>
          <w:p w14:paraId="46F80BA0" w14:textId="49DC83B2" w:rsidR="006F19E3" w:rsidRPr="00EB32BB" w:rsidRDefault="006F19E3" w:rsidP="00D30A31">
            <w:pPr>
              <w:pStyle w:val="BodyText3"/>
              <w:ind w:left="113" w:right="113"/>
              <w:rPr>
                <w:rFonts w:cs="Arial"/>
              </w:rPr>
            </w:pPr>
            <w:r w:rsidRPr="00EB32BB">
              <w:t xml:space="preserve">The Proposer recommends that this </w:t>
            </w:r>
            <w:r w:rsidR="007C1C4D">
              <w:t xml:space="preserve">Change Proposal </w:t>
            </w:r>
            <w:r w:rsidRPr="00EB32BB">
              <w:t>should be:</w:t>
            </w:r>
          </w:p>
          <w:p w14:paraId="34E2C2EE" w14:textId="595B5D0D" w:rsidR="006F19E3" w:rsidRDefault="000115D4" w:rsidP="00D30A31">
            <w:pPr>
              <w:pStyle w:val="BodyText3"/>
              <w:numPr>
                <w:ilvl w:val="0"/>
                <w:numId w:val="15"/>
              </w:numPr>
              <w:ind w:left="716" w:right="113" w:hanging="427"/>
              <w:rPr>
                <w:rFonts w:cs="Arial"/>
              </w:rPr>
            </w:pPr>
            <w:r>
              <w:rPr>
                <w:rFonts w:cs="Arial"/>
              </w:rPr>
              <w:t xml:space="preserve">Treated as a </w:t>
            </w:r>
            <w:r w:rsidR="0019390E">
              <w:rPr>
                <w:rFonts w:cs="Arial"/>
              </w:rPr>
              <w:t>Part 2</w:t>
            </w:r>
            <w:r w:rsidR="003C76C7">
              <w:rPr>
                <w:rFonts w:cs="Arial"/>
              </w:rPr>
              <w:t xml:space="preserve"> </w:t>
            </w:r>
            <w:r w:rsidR="0019390E">
              <w:rPr>
                <w:rFonts w:cs="Arial"/>
              </w:rPr>
              <w:t>Matter</w:t>
            </w:r>
          </w:p>
          <w:p w14:paraId="7A5CFB13" w14:textId="2F232926" w:rsidR="0019390E" w:rsidRPr="0019390E" w:rsidRDefault="0019390E" w:rsidP="00D30A31">
            <w:pPr>
              <w:pStyle w:val="BodyText3"/>
              <w:numPr>
                <w:ilvl w:val="0"/>
                <w:numId w:val="15"/>
              </w:numPr>
              <w:ind w:left="716" w:right="113" w:hanging="427"/>
              <w:rPr>
                <w:rFonts w:cs="Arial"/>
              </w:rPr>
            </w:pPr>
            <w:r>
              <w:rPr>
                <w:rFonts w:cs="Arial"/>
              </w:rPr>
              <w:t>Treated as a Standard</w:t>
            </w:r>
            <w:r w:rsidR="00266429">
              <w:rPr>
                <w:rFonts w:cs="Arial"/>
              </w:rPr>
              <w:t xml:space="preserve"> </w:t>
            </w:r>
            <w:r>
              <w:rPr>
                <w:rFonts w:cs="Arial"/>
              </w:rPr>
              <w:t>Change</w:t>
            </w:r>
          </w:p>
          <w:p w14:paraId="5C190734" w14:textId="58F27962" w:rsidR="006F19E3" w:rsidRDefault="0019390E" w:rsidP="00D30A31">
            <w:pPr>
              <w:pStyle w:val="BodyText3"/>
              <w:numPr>
                <w:ilvl w:val="0"/>
                <w:numId w:val="15"/>
              </w:numPr>
              <w:ind w:left="716" w:right="113" w:hanging="427"/>
              <w:rPr>
                <w:rFonts w:cs="Arial"/>
              </w:rPr>
            </w:pPr>
            <w:r>
              <w:rPr>
                <w:rFonts w:cs="Arial"/>
              </w:rPr>
              <w:t>Pro</w:t>
            </w:r>
            <w:r w:rsidR="000115D4">
              <w:rPr>
                <w:rFonts w:cs="Arial"/>
              </w:rPr>
              <w:t xml:space="preserve">gressed </w:t>
            </w:r>
            <w:r>
              <w:rPr>
                <w:rFonts w:cs="Arial"/>
              </w:rPr>
              <w:t xml:space="preserve">to </w:t>
            </w:r>
            <w:r w:rsidR="000115D4">
              <w:rPr>
                <w:rFonts w:cs="Arial"/>
              </w:rPr>
              <w:t xml:space="preserve">the </w:t>
            </w:r>
            <w:r>
              <w:rPr>
                <w:rFonts w:cs="Arial"/>
              </w:rPr>
              <w:t>Change Report</w:t>
            </w:r>
            <w:r w:rsidR="000115D4">
              <w:rPr>
                <w:rFonts w:cs="Arial"/>
              </w:rPr>
              <w:t xml:space="preserve"> </w:t>
            </w:r>
            <w:proofErr w:type="gramStart"/>
            <w:r w:rsidR="000115D4">
              <w:rPr>
                <w:rFonts w:cs="Arial"/>
              </w:rPr>
              <w:t>phase</w:t>
            </w:r>
            <w:proofErr w:type="gramEnd"/>
          </w:p>
          <w:p w14:paraId="4736471B" w14:textId="77777777" w:rsidR="006F19E3" w:rsidRPr="00EB32BB" w:rsidRDefault="006F19E3" w:rsidP="00D30A31">
            <w:pPr>
              <w:pStyle w:val="BodyText3"/>
              <w:ind w:left="113" w:right="113"/>
              <w:rPr>
                <w:rFonts w:cs="Arial"/>
              </w:rPr>
            </w:pPr>
            <w:r>
              <w:rPr>
                <w:rFonts w:cs="Arial"/>
              </w:rPr>
              <w:t xml:space="preserve">The </w:t>
            </w:r>
            <w:r w:rsidR="00AF5BC5">
              <w:rPr>
                <w:rFonts w:cs="Arial"/>
              </w:rPr>
              <w:t>P</w:t>
            </w:r>
            <w:r>
              <w:rPr>
                <w:rFonts w:cs="Arial"/>
              </w:rPr>
              <w:t xml:space="preserve">anel will </w:t>
            </w:r>
            <w:r w:rsidRPr="00C11964">
              <w:rPr>
                <w:rFonts w:cs="Arial"/>
              </w:rPr>
              <w:t>consider the proposer’s recommendation</w:t>
            </w:r>
            <w:r>
              <w:rPr>
                <w:rFonts w:cs="Arial"/>
              </w:rPr>
              <w:t xml:space="preserve"> and determine the appropriate route.</w:t>
            </w:r>
          </w:p>
        </w:tc>
      </w:tr>
      <w:tr w:rsidR="006F19E3" w:rsidRPr="00EB32BB" w14:paraId="01ABFE7F"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9F32395" w14:textId="73428A85" w:rsidR="006F19E3"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61C163E7" wp14:editId="7CFC39CE">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24335567" w14:textId="5C4865E8" w:rsidR="000115D4" w:rsidRDefault="003A1DD8" w:rsidP="00D30A31">
            <w:pPr>
              <w:ind w:left="113" w:right="113"/>
              <w:rPr>
                <w:sz w:val="24"/>
              </w:rPr>
            </w:pPr>
            <w:r w:rsidRPr="000115D4">
              <w:rPr>
                <w:b/>
                <w:bCs/>
                <w:sz w:val="24"/>
              </w:rPr>
              <w:t>Impacted Parties:</w:t>
            </w:r>
            <w:r w:rsidR="000115D4">
              <w:rPr>
                <w:sz w:val="24"/>
              </w:rPr>
              <w:t xml:space="preserve"> </w:t>
            </w:r>
          </w:p>
          <w:p w14:paraId="2FA90184" w14:textId="26E408F6" w:rsidR="006F19E3" w:rsidRPr="00EB32BB" w:rsidRDefault="000115D4" w:rsidP="00D30A31">
            <w:pPr>
              <w:ind w:left="113" w:right="113"/>
              <w:rPr>
                <w:rFonts w:cs="Arial"/>
              </w:rPr>
            </w:pPr>
            <w:r>
              <w:rPr>
                <w:sz w:val="24"/>
              </w:rPr>
              <w:t>Suppliers/DNOs/IDNOs/CVA Registrants</w:t>
            </w:r>
          </w:p>
        </w:tc>
      </w:tr>
      <w:tr w:rsidR="003A1DD8" w:rsidRPr="00EB32BB" w14:paraId="35B7A3C2"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E4F03F0" w14:textId="520B1BAC" w:rsidR="003A1DD8"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53227A98" wp14:editId="7BD268CB">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7ECFC7A3" w14:textId="5284640A" w:rsidR="003A1DD8" w:rsidRDefault="003A1DD8" w:rsidP="00D30A31">
            <w:pPr>
              <w:ind w:left="113" w:right="113"/>
              <w:rPr>
                <w:rStyle w:val="IntenseEmphasis"/>
              </w:rPr>
            </w:pPr>
            <w:r w:rsidRPr="000115D4">
              <w:rPr>
                <w:b/>
                <w:bCs/>
                <w:sz w:val="24"/>
              </w:rPr>
              <w:t>Impacted Clauses:</w:t>
            </w:r>
            <w:r w:rsidR="000115D4">
              <w:rPr>
                <w:sz w:val="24"/>
              </w:rPr>
              <w:t xml:space="preserve"> </w:t>
            </w:r>
          </w:p>
          <w:p w14:paraId="7856D1B2" w14:textId="41BB5A4E" w:rsidR="00D30A31" w:rsidRPr="00EB32BB" w:rsidRDefault="00C60585" w:rsidP="00D30A31">
            <w:pPr>
              <w:ind w:left="113" w:right="113"/>
              <w:rPr>
                <w:rFonts w:cs="Arial"/>
              </w:rPr>
            </w:pPr>
            <w:sdt>
              <w:sdtPr>
                <w:rPr>
                  <w:rStyle w:val="BodyText3Char"/>
                  <w:rFonts w:eastAsia="MS Gothic"/>
                </w:rPr>
                <w:alias w:val="Impacted Clauses"/>
                <w:tag w:val="Impacted Clauses"/>
                <w:id w:val="139848024"/>
                <w:placeholder>
                  <w:docPart w:val="211A994884FD4E86883DF0C3509B72EB"/>
                </w:placeholder>
              </w:sdtPr>
              <w:sdtEndPr>
                <w:rPr>
                  <w:rStyle w:val="DefaultParagraphFont"/>
                  <w:rFonts w:ascii="Arial" w:eastAsia="Times New Roman" w:hAnsi="Arial" w:cs="Arial"/>
                  <w:color w:val="000000" w:themeColor="text1"/>
                  <w:sz w:val="24"/>
                  <w:szCs w:val="24"/>
                </w:rPr>
              </w:sdtEndPr>
              <w:sdtContent>
                <w:r w:rsidR="00266429" w:rsidRPr="00C60585">
                  <w:rPr>
                    <w:rStyle w:val="BodyText3Char"/>
                    <w:rFonts w:ascii="Arial" w:eastAsia="MS Gothic" w:hAnsi="Arial" w:cs="Arial"/>
                    <w:sz w:val="24"/>
                    <w:szCs w:val="20"/>
                  </w:rPr>
                  <w:t xml:space="preserve">Schedule 1 </w:t>
                </w:r>
                <w:r w:rsidR="000A55E1" w:rsidRPr="00C60585">
                  <w:rPr>
                    <w:rStyle w:val="BodyText3Char"/>
                    <w:rFonts w:ascii="Arial" w:eastAsia="MS Gothic" w:hAnsi="Arial" w:cs="Arial"/>
                    <w:sz w:val="24"/>
                    <w:szCs w:val="20"/>
                  </w:rPr>
                  <w:t>- Paragraph</w:t>
                </w:r>
                <w:r w:rsidR="00D05A54" w:rsidRPr="00C60585">
                  <w:rPr>
                    <w:rStyle w:val="BodyText3Char"/>
                    <w:rFonts w:ascii="Arial" w:eastAsia="MS Gothic" w:hAnsi="Arial" w:cs="Arial"/>
                    <w:sz w:val="24"/>
                    <w:szCs w:val="20"/>
                  </w:rPr>
                  <w:t xml:space="preserve"> 2.3</w:t>
                </w:r>
              </w:sdtContent>
            </w:sdt>
          </w:p>
        </w:tc>
      </w:tr>
    </w:tbl>
    <w:p w14:paraId="61121A53" w14:textId="45DB022C" w:rsidR="005079E0" w:rsidRDefault="007E5642" w:rsidP="005B378E">
      <w:pPr>
        <w:rPr>
          <w:rFonts w:cs="Arial"/>
        </w:rPr>
      </w:pPr>
      <w:r>
        <w:rPr>
          <w:noProof/>
          <w:lang w:val="en-US" w:eastAsia="en-US"/>
        </w:rPr>
        <mc:AlternateContent>
          <mc:Choice Requires="wps">
            <w:drawing>
              <wp:anchor distT="0" distB="0" distL="114300" distR="114300" simplePos="0" relativeHeight="251657728" behindDoc="0" locked="0" layoutInCell="1" allowOverlap="1" wp14:anchorId="5A47C3FC" wp14:editId="33E7274A">
                <wp:simplePos x="0" y="0"/>
                <wp:positionH relativeFrom="column">
                  <wp:posOffset>-238125</wp:posOffset>
                </wp:positionH>
                <wp:positionV relativeFrom="paragraph">
                  <wp:posOffset>6851650</wp:posOffset>
                </wp:positionV>
                <wp:extent cx="6629400" cy="1781175"/>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781175"/>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ma14="http://schemas.microsoft.com/office/mac/drawingml/2011/main" xmlns=""/>
                          </a:ext>
                        </a:extLst>
                      </wps:spPr>
                      <wps:txb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0"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A47C3FC" id="_x0000_t202" coordsize="21600,21600" o:spt="202" path="m,l,21600r21600,l21600,xe">
                <v:stroke joinstyle="miter"/>
                <v:path gradientshapeok="t" o:connecttype="rect"/>
              </v:shapetype>
              <v:shape id="Text Box 11" o:spid="_x0000_s1026" type="#_x0000_t202" style="position:absolute;margin-left:-18.75pt;margin-top:539.5pt;width:522pt;height:14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CgKIAIAAEsEAAAOAAAAZHJzL2Uyb0RvYy54bWysVFFv2jAQfp+0/2D5fYQgCm1EqFgrpkmo&#10;rUSnPhvHJtFin2cbEvbrd3YSYN2epr0457vz+e77Pmdx36qaHIV1FeicpqMxJUJzKCq9z+m31/Wn&#10;W0qcZ7pgNWiR05Nw9H758cOiMZmYQAl1ISzBItpljclp6b3JksTxUijmRmCExqAEq5jHrd0nhWUN&#10;Vld1MhmPZ0kDtjAWuHAOvY9dkC5jfSkF989SOuFJnVPszcfVxnUX1mS5YNneMlNWvG+D/UMXilUa&#10;Lz2XemSekYOt/iilKm7BgfQjDioBKSsu4gw4TTp+N822ZEbEWRAcZ84wuf9Xlj8dt+bFEt9+hhYJ&#10;jEM4swH+3SE2SWNc1ucETF3mMDsM2kqrwhdHIHgQsT2d8RStJxyds9nkbjrGEMdYOr9N0/lNQDy5&#10;HDfW+S8CFAlGTi0SFltgx43zXeqQEm7TsK7qOpJW698cWLPziMh6f/rScbB8u2vxbDB3UJxwbAud&#10;Ipzh6wo72DDnX5hFCWDXKGv/jIusockp9BYlJdiff/OHfGQGo5Q0KKmcuh8HZgUl9VeNnN2l02nQ&#10;YNxMb+YT3NjryO46og/qAVC1KT4gw6MZ8n09mNKCekP1r8KtGGKa49059YP54Duh4+vhYrWKSag6&#10;w/xGbw0f2A74vrZvzJqeBI/8PcEgPpa946LL7cBfHTzIKhJ1QbWXDSo2Ut2/rvAkrvcx6/IPWP4C&#10;AAD//wMAUEsDBBQABgAIAAAAIQCH5xhB3gAAAA4BAAAPAAAAZHJzL2Rvd25yZXYueG1sTE9NT8JA&#10;EL2b+B82Y+INdhErtnRLjMarBhQSb0t3aBu7s013ofXfM5zwNm/ey/vIV6NrxQn70HjSMJsqEEil&#10;tw1VGr6/3ifPIEI0ZE3rCTX8YYBVcXuTm8z6gdZ42sRKsAmFzGioY+wyKUNZozNh6jsk5g6+dyYy&#10;7CtpezOwuWvlg1JP0pmGOKE2Hb7WWP5ujk7D9uPws3tUn9WbS7rBj0qSS6XW93fjyxJExDFexXCp&#10;z9Wh4E57fyQbRKthMl8kLGVCLVJedZFwIP/2fM2TNAFZ5PL/jOIMAAD//wMAUEsBAi0AFAAGAAgA&#10;AAAhALaDOJL+AAAA4QEAABMAAAAAAAAAAAAAAAAAAAAAAFtDb250ZW50X1R5cGVzXS54bWxQSwEC&#10;LQAUAAYACAAAACEAOP0h/9YAAACUAQAACwAAAAAAAAAAAAAAAAAvAQAAX3JlbHMvLnJlbHNQSwEC&#10;LQAUAAYACAAAACEAtXwoCiACAABLBAAADgAAAAAAAAAAAAAAAAAuAgAAZHJzL2Uyb0RvYy54bWxQ&#10;SwECLQAUAAYACAAAACEAh+cYQd4AAAAOAQAADwAAAAAAAAAAAAAAAAB6BAAAZHJzL2Rvd25yZXYu&#10;eG1sUEsFBgAAAAAEAAQA8wAAAIUFAAAAAA==&#10;" filled="f" stroked="f">
                <v:textbo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he Use Of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1"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v:textbox>
              </v:shape>
            </w:pict>
          </mc:Fallback>
        </mc:AlternateContent>
      </w:r>
    </w:p>
    <w:p w14:paraId="0E88BB9F" w14:textId="77777777" w:rsidR="009146AA" w:rsidRDefault="009146AA" w:rsidP="005B378E">
      <w:pPr>
        <w:rPr>
          <w:rFonts w:cs="Arial"/>
        </w:rPr>
      </w:pPr>
    </w:p>
    <w:p w14:paraId="2E927198" w14:textId="77777777" w:rsidR="009146AA" w:rsidRDefault="009146AA" w:rsidP="005B378E">
      <w:pPr>
        <w:rPr>
          <w:rFonts w:cs="Arial"/>
        </w:rPr>
      </w:pPr>
    </w:p>
    <w:p w14:paraId="431C9BDA" w14:textId="77777777" w:rsidR="009146AA" w:rsidRDefault="009146AA" w:rsidP="005B378E">
      <w:pPr>
        <w:rPr>
          <w:rFonts w:cs="Arial"/>
        </w:rPr>
      </w:pPr>
    </w:p>
    <w:p w14:paraId="3B93C68C" w14:textId="77777777" w:rsidR="009146AA" w:rsidRDefault="009146AA" w:rsidP="005B378E">
      <w:pPr>
        <w:rPr>
          <w:rFonts w:cs="Arial"/>
        </w:rPr>
      </w:pPr>
    </w:p>
    <w:tbl>
      <w:tblPr>
        <w:tblW w:w="0" w:type="auto"/>
        <w:jc w:val="center"/>
        <w:tblLayout w:type="fixed"/>
        <w:tblLook w:val="04A0" w:firstRow="1" w:lastRow="0" w:firstColumn="1" w:lastColumn="0" w:noHBand="0" w:noVBand="1"/>
      </w:tblPr>
      <w:tblGrid>
        <w:gridCol w:w="6374"/>
        <w:gridCol w:w="3362"/>
      </w:tblGrid>
      <w:tr w:rsidR="00D30A31" w:rsidRPr="00EB32BB" w14:paraId="5F93ACE8" w14:textId="77777777" w:rsidTr="00C60585">
        <w:trPr>
          <w:trHeight w:val="535"/>
          <w:jc w:val="center"/>
        </w:trPr>
        <w:tc>
          <w:tcPr>
            <w:tcW w:w="6374"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5B7A0347" w14:textId="77777777" w:rsidR="00F10E14" w:rsidRPr="00EB32BB" w:rsidRDefault="00F10E14" w:rsidP="00D30A31">
            <w:pPr>
              <w:pStyle w:val="Contents01"/>
              <w:ind w:right="119"/>
              <w:rPr>
                <w:noProof/>
              </w:rPr>
            </w:pPr>
            <w:r w:rsidRPr="00EB32BB">
              <w:rPr>
                <w:noProof/>
              </w:rPr>
              <w:lastRenderedPageBreak/>
              <w:t>Contents</w:t>
            </w:r>
          </w:p>
          <w:p w14:paraId="72DC9AA0" w14:textId="77777777" w:rsidR="00DD20C7" w:rsidRPr="00AD5BA5" w:rsidRDefault="00F10E14" w:rsidP="00D30A31">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DD20C7">
              <w:t>1</w:t>
            </w:r>
            <w:r w:rsidR="00DD20C7" w:rsidRPr="00AD5BA5">
              <w:rPr>
                <w:rFonts w:ascii="Calibri" w:hAnsi="Calibri"/>
                <w:color w:val="auto"/>
                <w:sz w:val="22"/>
                <w:szCs w:val="22"/>
              </w:rPr>
              <w:tab/>
            </w:r>
            <w:r w:rsidR="00DD20C7">
              <w:t>Summary</w:t>
            </w:r>
            <w:r w:rsidR="00DD20C7">
              <w:tab/>
            </w:r>
            <w:r w:rsidR="00DD20C7">
              <w:fldChar w:fldCharType="begin"/>
            </w:r>
            <w:r w:rsidR="00DD20C7">
              <w:instrText xml:space="preserve"> PAGEREF _Toc459803618 \h </w:instrText>
            </w:r>
            <w:r w:rsidR="00DD20C7">
              <w:fldChar w:fldCharType="separate"/>
            </w:r>
            <w:r w:rsidR="00DD20C7">
              <w:t>2</w:t>
            </w:r>
            <w:r w:rsidR="00DD20C7">
              <w:fldChar w:fldCharType="end"/>
            </w:r>
          </w:p>
          <w:p w14:paraId="1424D22E" w14:textId="77777777" w:rsidR="00DD20C7" w:rsidRPr="00AD5BA5" w:rsidRDefault="00DD20C7" w:rsidP="00D30A31">
            <w:pPr>
              <w:pStyle w:val="TOC1"/>
              <w:framePr w:wrap="around"/>
              <w:rPr>
                <w:rFonts w:ascii="Calibri" w:hAnsi="Calibri"/>
                <w:color w:val="auto"/>
                <w:sz w:val="22"/>
                <w:szCs w:val="22"/>
              </w:rPr>
            </w:pPr>
            <w:r>
              <w:t>2</w:t>
            </w:r>
            <w:r w:rsidRPr="00AD5BA5">
              <w:rPr>
                <w:rFonts w:ascii="Calibri" w:hAnsi="Calibri"/>
                <w:color w:val="auto"/>
                <w:sz w:val="22"/>
                <w:szCs w:val="22"/>
              </w:rPr>
              <w:tab/>
            </w:r>
            <w:r>
              <w:t>Governance</w:t>
            </w:r>
            <w:r>
              <w:tab/>
            </w:r>
            <w:r>
              <w:fldChar w:fldCharType="begin"/>
            </w:r>
            <w:r>
              <w:instrText xml:space="preserve"> PAGEREF _Toc459803619 \h </w:instrText>
            </w:r>
            <w:r>
              <w:fldChar w:fldCharType="separate"/>
            </w:r>
            <w:r>
              <w:t>3</w:t>
            </w:r>
            <w:r>
              <w:fldChar w:fldCharType="end"/>
            </w:r>
          </w:p>
          <w:p w14:paraId="639FF178" w14:textId="77777777" w:rsidR="00DD20C7" w:rsidRPr="00AD5BA5" w:rsidRDefault="00DD20C7" w:rsidP="00D30A31">
            <w:pPr>
              <w:pStyle w:val="TOC1"/>
              <w:framePr w:wrap="around"/>
              <w:rPr>
                <w:rFonts w:ascii="Calibri" w:hAnsi="Calibri"/>
                <w:color w:val="auto"/>
                <w:sz w:val="22"/>
                <w:szCs w:val="22"/>
              </w:rPr>
            </w:pPr>
            <w:r>
              <w:t>3</w:t>
            </w:r>
            <w:r w:rsidRPr="00AD5BA5">
              <w:rPr>
                <w:rFonts w:ascii="Calibri" w:hAnsi="Calibri"/>
                <w:color w:val="auto"/>
                <w:sz w:val="22"/>
                <w:szCs w:val="22"/>
              </w:rPr>
              <w:tab/>
            </w:r>
            <w:r>
              <w:t>Why Change?</w:t>
            </w:r>
            <w:r>
              <w:tab/>
            </w:r>
            <w:r>
              <w:fldChar w:fldCharType="begin"/>
            </w:r>
            <w:r>
              <w:instrText xml:space="preserve"> PAGEREF _Toc459803620 \h </w:instrText>
            </w:r>
            <w:r>
              <w:fldChar w:fldCharType="separate"/>
            </w:r>
            <w:r>
              <w:t>3</w:t>
            </w:r>
            <w:r>
              <w:fldChar w:fldCharType="end"/>
            </w:r>
          </w:p>
          <w:p w14:paraId="09FF82BB" w14:textId="77777777" w:rsidR="00DD20C7" w:rsidRPr="00AD5BA5" w:rsidRDefault="00DD20C7" w:rsidP="00D30A31">
            <w:pPr>
              <w:pStyle w:val="TOC1"/>
              <w:framePr w:wrap="around"/>
              <w:rPr>
                <w:rFonts w:ascii="Calibri" w:hAnsi="Calibri"/>
                <w:color w:val="auto"/>
                <w:sz w:val="22"/>
                <w:szCs w:val="22"/>
              </w:rPr>
            </w:pPr>
            <w:r>
              <w:t>4</w:t>
            </w:r>
            <w:r w:rsidRPr="00AD5BA5">
              <w:rPr>
                <w:rFonts w:ascii="Calibri" w:hAnsi="Calibri"/>
                <w:color w:val="auto"/>
                <w:sz w:val="22"/>
                <w:szCs w:val="22"/>
              </w:rPr>
              <w:tab/>
            </w:r>
            <w:r>
              <w:t>Solution and Legal Text</w:t>
            </w:r>
            <w:r>
              <w:tab/>
            </w:r>
            <w:r>
              <w:fldChar w:fldCharType="begin"/>
            </w:r>
            <w:r>
              <w:instrText xml:space="preserve"> PAGEREF _Toc459803621 \h </w:instrText>
            </w:r>
            <w:r>
              <w:fldChar w:fldCharType="separate"/>
            </w:r>
            <w:r>
              <w:t>4</w:t>
            </w:r>
            <w:r>
              <w:fldChar w:fldCharType="end"/>
            </w:r>
          </w:p>
          <w:p w14:paraId="2A46F642" w14:textId="77777777" w:rsidR="00DD20C7" w:rsidRPr="00AD5BA5" w:rsidRDefault="00DD20C7" w:rsidP="00D30A31">
            <w:pPr>
              <w:pStyle w:val="TOC1"/>
              <w:framePr w:wrap="around"/>
              <w:rPr>
                <w:rFonts w:ascii="Calibri" w:hAnsi="Calibri"/>
                <w:color w:val="auto"/>
                <w:sz w:val="22"/>
                <w:szCs w:val="22"/>
              </w:rPr>
            </w:pPr>
            <w:r>
              <w:t>5</w:t>
            </w:r>
            <w:r w:rsidRPr="00AD5BA5">
              <w:rPr>
                <w:rFonts w:ascii="Calibri" w:hAnsi="Calibri"/>
                <w:color w:val="auto"/>
                <w:sz w:val="22"/>
                <w:szCs w:val="22"/>
              </w:rPr>
              <w:tab/>
            </w:r>
            <w:r>
              <w:t>Code Specific Matters</w:t>
            </w:r>
            <w:r>
              <w:tab/>
            </w:r>
            <w:r>
              <w:fldChar w:fldCharType="begin"/>
            </w:r>
            <w:r>
              <w:instrText xml:space="preserve"> PAGEREF _Toc459803622 \h </w:instrText>
            </w:r>
            <w:r>
              <w:fldChar w:fldCharType="separate"/>
            </w:r>
            <w:r>
              <w:t>4</w:t>
            </w:r>
            <w:r>
              <w:fldChar w:fldCharType="end"/>
            </w:r>
          </w:p>
          <w:p w14:paraId="7F620FE6" w14:textId="77777777" w:rsidR="00DD20C7" w:rsidRPr="00AD5BA5" w:rsidRDefault="00DD20C7" w:rsidP="00D30A31">
            <w:pPr>
              <w:pStyle w:val="TOC1"/>
              <w:framePr w:wrap="around"/>
              <w:rPr>
                <w:rFonts w:ascii="Calibri" w:hAnsi="Calibri"/>
                <w:color w:val="auto"/>
                <w:sz w:val="22"/>
                <w:szCs w:val="22"/>
              </w:rPr>
            </w:pPr>
            <w:r>
              <w:t>6</w:t>
            </w:r>
            <w:r w:rsidRPr="00AD5BA5">
              <w:rPr>
                <w:rFonts w:ascii="Calibri" w:hAnsi="Calibri"/>
                <w:color w:val="auto"/>
                <w:sz w:val="22"/>
                <w:szCs w:val="22"/>
              </w:rPr>
              <w:tab/>
            </w:r>
            <w:r>
              <w:t>Relevant Objectives</w:t>
            </w:r>
            <w:r>
              <w:tab/>
            </w:r>
            <w:r>
              <w:fldChar w:fldCharType="begin"/>
            </w:r>
            <w:r>
              <w:instrText xml:space="preserve"> PAGEREF _Toc459803623 \h </w:instrText>
            </w:r>
            <w:r>
              <w:fldChar w:fldCharType="separate"/>
            </w:r>
            <w:r>
              <w:t>4</w:t>
            </w:r>
            <w:r>
              <w:fldChar w:fldCharType="end"/>
            </w:r>
          </w:p>
          <w:p w14:paraId="7008E728" w14:textId="77777777" w:rsidR="00DD20C7" w:rsidRPr="00AD5BA5" w:rsidRDefault="00DD20C7" w:rsidP="00D30A31">
            <w:pPr>
              <w:pStyle w:val="TOC1"/>
              <w:framePr w:wrap="around"/>
              <w:rPr>
                <w:rFonts w:ascii="Calibri" w:hAnsi="Calibri"/>
                <w:color w:val="auto"/>
                <w:sz w:val="22"/>
                <w:szCs w:val="22"/>
              </w:rPr>
            </w:pPr>
            <w:r>
              <w:t>7</w:t>
            </w:r>
            <w:r w:rsidRPr="00AD5BA5">
              <w:rPr>
                <w:rFonts w:ascii="Calibri" w:hAnsi="Calibri"/>
                <w:color w:val="auto"/>
                <w:sz w:val="22"/>
                <w:szCs w:val="22"/>
              </w:rPr>
              <w:tab/>
            </w:r>
            <w:r>
              <w:t>Impacts &amp; Other Considerations</w:t>
            </w:r>
            <w:r>
              <w:tab/>
            </w:r>
            <w:r>
              <w:fldChar w:fldCharType="begin"/>
            </w:r>
            <w:r>
              <w:instrText xml:space="preserve"> PAGEREF _Toc459803624 \h </w:instrText>
            </w:r>
            <w:r>
              <w:fldChar w:fldCharType="separate"/>
            </w:r>
            <w:r>
              <w:t>6</w:t>
            </w:r>
            <w:r>
              <w:fldChar w:fldCharType="end"/>
            </w:r>
          </w:p>
          <w:p w14:paraId="2098EC6F" w14:textId="77777777" w:rsidR="00DD20C7" w:rsidRPr="00AD5BA5" w:rsidRDefault="00DD20C7" w:rsidP="00D30A31">
            <w:pPr>
              <w:pStyle w:val="TOC1"/>
              <w:framePr w:wrap="around"/>
              <w:rPr>
                <w:rFonts w:ascii="Calibri" w:hAnsi="Calibri"/>
                <w:color w:val="auto"/>
                <w:sz w:val="22"/>
                <w:szCs w:val="22"/>
              </w:rPr>
            </w:pPr>
            <w:r>
              <w:t>8</w:t>
            </w:r>
            <w:r w:rsidRPr="00AD5BA5">
              <w:rPr>
                <w:rFonts w:ascii="Calibri" w:hAnsi="Calibri"/>
                <w:color w:val="auto"/>
                <w:sz w:val="22"/>
                <w:szCs w:val="22"/>
              </w:rPr>
              <w:tab/>
            </w:r>
            <w:r>
              <w:t>Implementation</w:t>
            </w:r>
            <w:r>
              <w:tab/>
            </w:r>
            <w:r>
              <w:fldChar w:fldCharType="begin"/>
            </w:r>
            <w:r>
              <w:instrText xml:space="preserve"> PAGEREF _Toc459803625 \h </w:instrText>
            </w:r>
            <w:r>
              <w:fldChar w:fldCharType="separate"/>
            </w:r>
            <w:r>
              <w:t>7</w:t>
            </w:r>
            <w:r>
              <w:fldChar w:fldCharType="end"/>
            </w:r>
          </w:p>
          <w:p w14:paraId="25B31E64" w14:textId="77777777" w:rsidR="00DD20C7" w:rsidRPr="00AD5BA5" w:rsidRDefault="00DD20C7" w:rsidP="00D30A31">
            <w:pPr>
              <w:pStyle w:val="TOC1"/>
              <w:framePr w:wrap="around"/>
              <w:rPr>
                <w:rFonts w:ascii="Calibri" w:hAnsi="Calibri"/>
                <w:color w:val="auto"/>
                <w:sz w:val="22"/>
                <w:szCs w:val="22"/>
              </w:rPr>
            </w:pPr>
            <w:r>
              <w:t>9</w:t>
            </w:r>
            <w:r w:rsidRPr="00AD5BA5">
              <w:rPr>
                <w:rFonts w:ascii="Calibri" w:hAnsi="Calibri"/>
                <w:color w:val="auto"/>
                <w:sz w:val="22"/>
                <w:szCs w:val="22"/>
              </w:rPr>
              <w:tab/>
            </w:r>
            <w:r>
              <w:t>Recommendations</w:t>
            </w:r>
            <w:r>
              <w:tab/>
            </w:r>
            <w:r>
              <w:fldChar w:fldCharType="begin"/>
            </w:r>
            <w:r>
              <w:instrText xml:space="preserve"> PAGEREF _Toc459803626 \h </w:instrText>
            </w:r>
            <w:r>
              <w:fldChar w:fldCharType="separate"/>
            </w:r>
            <w:r>
              <w:t>7</w:t>
            </w:r>
            <w:r>
              <w:fldChar w:fldCharType="end"/>
            </w:r>
          </w:p>
          <w:p w14:paraId="63A1A16A" w14:textId="77777777" w:rsidR="00F10E14" w:rsidRPr="00EB32BB" w:rsidRDefault="00F10E14" w:rsidP="00D30A31">
            <w:pPr>
              <w:pStyle w:val="TOCMOD"/>
              <w:framePr w:wrap="around"/>
              <w:ind w:right="615"/>
              <w:rPr>
                <w:rFonts w:cs="Arial"/>
              </w:rPr>
            </w:pPr>
            <w:r w:rsidRPr="00EB32BB">
              <w:rPr>
                <w:rFonts w:cs="Arial"/>
              </w:rPr>
              <w:fldChar w:fldCharType="end"/>
            </w:r>
          </w:p>
          <w:p w14:paraId="6AA05EAB" w14:textId="5169304D" w:rsidR="007E718E" w:rsidRPr="00421CD1" w:rsidRDefault="00701D85" w:rsidP="00421CD1">
            <w:pPr>
              <w:pStyle w:val="Contents01"/>
            </w:pPr>
            <w:r>
              <w:t>Indicative Timeline</w:t>
            </w:r>
          </w:p>
          <w:tbl>
            <w:tblPr>
              <w:tblpPr w:leftFromText="180" w:rightFromText="180" w:vertAnchor="text" w:tblpX="-103" w:tblpY="1"/>
              <w:tblOverlap w:val="never"/>
              <w:tblW w:w="6941"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106"/>
              <w:gridCol w:w="2835"/>
            </w:tblGrid>
            <w:tr w:rsidR="00AA69EF" w:rsidRPr="00EB32BB" w14:paraId="6EA7E412" w14:textId="77777777" w:rsidTr="00C60585">
              <w:trPr>
                <w:trHeight w:val="325"/>
              </w:trPr>
              <w:tc>
                <w:tcPr>
                  <w:tcW w:w="6941" w:type="dxa"/>
                  <w:gridSpan w:val="2"/>
                  <w:shd w:val="clear" w:color="auto" w:fill="auto"/>
                </w:tcPr>
                <w:p w14:paraId="255CA80E" w14:textId="77777777" w:rsidR="00AA69EF" w:rsidRPr="00444A3E" w:rsidRDefault="00AA69EF" w:rsidP="00D30A31">
                  <w:pPr>
                    <w:spacing w:before="40" w:after="40"/>
                    <w:ind w:right="615"/>
                    <w:rPr>
                      <w:rFonts w:cs="Arial"/>
                      <w:b/>
                      <w:szCs w:val="20"/>
                    </w:rPr>
                  </w:pPr>
                  <w:r w:rsidRPr="00444A3E">
                    <w:rPr>
                      <w:rFonts w:cs="Arial"/>
                      <w:b/>
                      <w:szCs w:val="20"/>
                    </w:rPr>
                    <w:t xml:space="preserve">The </w:t>
                  </w:r>
                  <w:r w:rsidR="00AF5BC5" w:rsidRPr="00444A3E">
                    <w:rPr>
                      <w:rFonts w:cs="Arial"/>
                      <w:b/>
                      <w:szCs w:val="20"/>
                    </w:rPr>
                    <w:t xml:space="preserve">Secretariat </w:t>
                  </w:r>
                  <w:r w:rsidRPr="00444A3E">
                    <w:rPr>
                      <w:rFonts w:cs="Arial"/>
                      <w:b/>
                      <w:szCs w:val="20"/>
                    </w:rPr>
                    <w:t>re</w:t>
                  </w:r>
                  <w:r w:rsidR="00F467F8" w:rsidRPr="00444A3E">
                    <w:rPr>
                      <w:rFonts w:cs="Arial"/>
                      <w:b/>
                      <w:szCs w:val="20"/>
                    </w:rPr>
                    <w:t>commends the following timetable:</w:t>
                  </w:r>
                </w:p>
              </w:tc>
            </w:tr>
            <w:tr w:rsidR="007E718E" w:rsidRPr="00EB32BB" w14:paraId="3AEC9C42" w14:textId="77777777" w:rsidTr="00C60585">
              <w:trPr>
                <w:trHeight w:val="325"/>
              </w:trPr>
              <w:tc>
                <w:tcPr>
                  <w:tcW w:w="4106" w:type="dxa"/>
                  <w:shd w:val="clear" w:color="auto" w:fill="auto"/>
                </w:tcPr>
                <w:p w14:paraId="39E56F37" w14:textId="77777777" w:rsidR="007E718E" w:rsidRPr="00C60585" w:rsidRDefault="003C76C7" w:rsidP="00D30A31">
                  <w:pPr>
                    <w:tabs>
                      <w:tab w:val="left" w:pos="171"/>
                    </w:tabs>
                    <w:spacing w:before="40" w:after="40"/>
                    <w:ind w:right="615"/>
                    <w:rPr>
                      <w:rFonts w:cs="Arial"/>
                      <w:sz w:val="24"/>
                    </w:rPr>
                  </w:pPr>
                  <w:r w:rsidRPr="00C60585">
                    <w:rPr>
                      <w:rFonts w:cs="Arial"/>
                      <w:sz w:val="24"/>
                    </w:rPr>
                    <w:t xml:space="preserve">Initial Assessment </w:t>
                  </w:r>
                  <w:r w:rsidR="001C65D6" w:rsidRPr="00C60585">
                    <w:rPr>
                      <w:rFonts w:cs="Arial"/>
                      <w:sz w:val="24"/>
                    </w:rPr>
                    <w:t>Report</w:t>
                  </w:r>
                </w:p>
              </w:tc>
              <w:tc>
                <w:tcPr>
                  <w:tcW w:w="2835" w:type="dxa"/>
                  <w:shd w:val="clear" w:color="auto" w:fill="auto"/>
                  <w:vAlign w:val="center"/>
                </w:tcPr>
                <w:p w14:paraId="31E86161" w14:textId="7A274A4E" w:rsidR="003C76C7" w:rsidRPr="00C60585" w:rsidRDefault="00421CD1" w:rsidP="00D30A31">
                  <w:pPr>
                    <w:spacing w:before="40" w:after="40"/>
                    <w:ind w:right="615"/>
                    <w:rPr>
                      <w:rFonts w:cs="Arial"/>
                      <w:sz w:val="24"/>
                    </w:rPr>
                  </w:pPr>
                  <w:r w:rsidRPr="00C60585">
                    <w:rPr>
                      <w:rFonts w:cs="Arial"/>
                      <w:sz w:val="24"/>
                    </w:rPr>
                    <w:t>21 February 202</w:t>
                  </w:r>
                  <w:r w:rsidR="00C60585" w:rsidRPr="00C60585">
                    <w:rPr>
                      <w:rFonts w:cs="Arial"/>
                      <w:sz w:val="24"/>
                    </w:rPr>
                    <w:t>4</w:t>
                  </w:r>
                </w:p>
              </w:tc>
            </w:tr>
            <w:tr w:rsidR="001C65D6" w:rsidRPr="00EB32BB" w14:paraId="122401A7" w14:textId="77777777" w:rsidTr="00C60585">
              <w:trPr>
                <w:trHeight w:val="325"/>
              </w:trPr>
              <w:tc>
                <w:tcPr>
                  <w:tcW w:w="4106" w:type="dxa"/>
                  <w:shd w:val="clear" w:color="auto" w:fill="auto"/>
                </w:tcPr>
                <w:p w14:paraId="22335789" w14:textId="77777777" w:rsidR="001C65D6" w:rsidRPr="00C60585" w:rsidRDefault="001C2E75" w:rsidP="00D30A31">
                  <w:pPr>
                    <w:tabs>
                      <w:tab w:val="left" w:pos="171"/>
                    </w:tabs>
                    <w:spacing w:before="40" w:after="40"/>
                    <w:ind w:right="615"/>
                    <w:rPr>
                      <w:rFonts w:cs="Arial"/>
                      <w:sz w:val="24"/>
                    </w:rPr>
                  </w:pPr>
                  <w:r w:rsidRPr="00C60585">
                    <w:rPr>
                      <w:rFonts w:cs="Arial"/>
                      <w:sz w:val="24"/>
                    </w:rPr>
                    <w:t>Consultation Issued to Industry Participants</w:t>
                  </w:r>
                </w:p>
              </w:tc>
              <w:tc>
                <w:tcPr>
                  <w:tcW w:w="2835" w:type="dxa"/>
                  <w:shd w:val="clear" w:color="auto" w:fill="auto"/>
                  <w:vAlign w:val="center"/>
                </w:tcPr>
                <w:p w14:paraId="26B1E828" w14:textId="3A0CA74D" w:rsidR="001C65D6" w:rsidRPr="00C60585" w:rsidRDefault="00421CD1" w:rsidP="00D30A31">
                  <w:pPr>
                    <w:spacing w:before="40" w:after="40"/>
                    <w:ind w:right="615"/>
                    <w:rPr>
                      <w:rFonts w:cs="Arial"/>
                      <w:sz w:val="24"/>
                    </w:rPr>
                  </w:pPr>
                  <w:r w:rsidRPr="00C60585">
                    <w:rPr>
                      <w:rFonts w:cs="Arial"/>
                      <w:sz w:val="24"/>
                    </w:rPr>
                    <w:t xml:space="preserve">N/A </w:t>
                  </w:r>
                </w:p>
              </w:tc>
            </w:tr>
            <w:tr w:rsidR="007E718E" w:rsidRPr="00EB32BB" w14:paraId="4440A252" w14:textId="77777777" w:rsidTr="00C60585">
              <w:trPr>
                <w:trHeight w:val="325"/>
              </w:trPr>
              <w:tc>
                <w:tcPr>
                  <w:tcW w:w="4106" w:type="dxa"/>
                  <w:shd w:val="clear" w:color="auto" w:fill="auto"/>
                </w:tcPr>
                <w:p w14:paraId="0A602336" w14:textId="77777777" w:rsidR="007E718E" w:rsidRPr="00C60585" w:rsidRDefault="00D068AA" w:rsidP="00D30A31">
                  <w:pPr>
                    <w:tabs>
                      <w:tab w:val="left" w:pos="171"/>
                    </w:tabs>
                    <w:spacing w:before="40" w:after="40"/>
                    <w:ind w:right="615"/>
                    <w:rPr>
                      <w:rFonts w:cs="Arial"/>
                      <w:sz w:val="24"/>
                    </w:rPr>
                  </w:pPr>
                  <w:r w:rsidRPr="00C60585">
                    <w:rPr>
                      <w:rFonts w:cs="Arial"/>
                      <w:sz w:val="24"/>
                    </w:rPr>
                    <w:t xml:space="preserve">Change </w:t>
                  </w:r>
                  <w:r w:rsidR="001C2E75" w:rsidRPr="00C60585">
                    <w:rPr>
                      <w:rFonts w:cs="Arial"/>
                      <w:sz w:val="24"/>
                    </w:rPr>
                    <w:t xml:space="preserve">Report Approved by Panel </w:t>
                  </w:r>
                </w:p>
              </w:tc>
              <w:tc>
                <w:tcPr>
                  <w:tcW w:w="2835" w:type="dxa"/>
                  <w:shd w:val="clear" w:color="auto" w:fill="auto"/>
                  <w:vAlign w:val="center"/>
                </w:tcPr>
                <w:p w14:paraId="2533834B" w14:textId="7F355BDC" w:rsidR="007E718E" w:rsidRPr="00C60585" w:rsidRDefault="00421CD1" w:rsidP="00D30A31">
                  <w:pPr>
                    <w:spacing w:before="40" w:after="40"/>
                    <w:ind w:right="615"/>
                    <w:rPr>
                      <w:rFonts w:cs="Arial"/>
                      <w:sz w:val="24"/>
                    </w:rPr>
                  </w:pPr>
                  <w:r w:rsidRPr="00C60585">
                    <w:rPr>
                      <w:rFonts w:cs="Arial"/>
                      <w:sz w:val="24"/>
                    </w:rPr>
                    <w:t>20 March 2024</w:t>
                  </w:r>
                </w:p>
              </w:tc>
            </w:tr>
            <w:tr w:rsidR="001C2E75" w:rsidRPr="00EB32BB" w14:paraId="31C6A232" w14:textId="77777777" w:rsidTr="00C60585">
              <w:trPr>
                <w:trHeight w:val="325"/>
              </w:trPr>
              <w:tc>
                <w:tcPr>
                  <w:tcW w:w="4106" w:type="dxa"/>
                  <w:shd w:val="clear" w:color="auto" w:fill="auto"/>
                </w:tcPr>
                <w:p w14:paraId="7EA007F7" w14:textId="77777777" w:rsidR="001C2E75" w:rsidRPr="00C60585" w:rsidRDefault="001C2E75" w:rsidP="00D30A31">
                  <w:pPr>
                    <w:tabs>
                      <w:tab w:val="left" w:pos="171"/>
                    </w:tabs>
                    <w:spacing w:before="40" w:after="40"/>
                    <w:ind w:right="615"/>
                    <w:rPr>
                      <w:rFonts w:cs="Arial"/>
                      <w:sz w:val="24"/>
                    </w:rPr>
                  </w:pPr>
                  <w:r w:rsidRPr="00C60585">
                    <w:rPr>
                      <w:rFonts w:cs="Arial"/>
                      <w:sz w:val="24"/>
                    </w:rPr>
                    <w:t>Change Report issued for Voting</w:t>
                  </w:r>
                </w:p>
              </w:tc>
              <w:tc>
                <w:tcPr>
                  <w:tcW w:w="2835" w:type="dxa"/>
                  <w:shd w:val="clear" w:color="auto" w:fill="auto"/>
                  <w:vAlign w:val="center"/>
                </w:tcPr>
                <w:p w14:paraId="5C5E8950" w14:textId="38850BC4" w:rsidR="001C2E75" w:rsidRPr="00C60585" w:rsidRDefault="00421CD1" w:rsidP="00D30A31">
                  <w:pPr>
                    <w:spacing w:before="40" w:after="40"/>
                    <w:ind w:right="615"/>
                    <w:rPr>
                      <w:rFonts w:cs="Arial"/>
                      <w:sz w:val="24"/>
                    </w:rPr>
                  </w:pPr>
                  <w:r w:rsidRPr="00C60585">
                    <w:rPr>
                      <w:rFonts w:cs="Arial"/>
                      <w:sz w:val="24"/>
                    </w:rPr>
                    <w:t>21 March 2024</w:t>
                  </w:r>
                </w:p>
              </w:tc>
            </w:tr>
            <w:tr w:rsidR="007E718E" w:rsidRPr="00EB32BB" w14:paraId="614A1024" w14:textId="77777777" w:rsidTr="00C60585">
              <w:trPr>
                <w:trHeight w:val="325"/>
              </w:trPr>
              <w:tc>
                <w:tcPr>
                  <w:tcW w:w="4106" w:type="dxa"/>
                  <w:shd w:val="clear" w:color="auto" w:fill="auto"/>
                </w:tcPr>
                <w:p w14:paraId="2C4933BA" w14:textId="77777777" w:rsidR="007E718E" w:rsidRPr="00C60585" w:rsidRDefault="00D068AA" w:rsidP="00D30A31">
                  <w:pPr>
                    <w:tabs>
                      <w:tab w:val="left" w:pos="171"/>
                    </w:tabs>
                    <w:spacing w:before="40" w:after="40"/>
                    <w:ind w:right="615"/>
                    <w:rPr>
                      <w:rFonts w:cs="Arial"/>
                      <w:sz w:val="24"/>
                    </w:rPr>
                  </w:pPr>
                  <w:r w:rsidRPr="00C60585">
                    <w:rPr>
                      <w:rFonts w:cs="Arial"/>
                      <w:sz w:val="24"/>
                    </w:rPr>
                    <w:t>Party Voting Closes</w:t>
                  </w:r>
                </w:p>
              </w:tc>
              <w:tc>
                <w:tcPr>
                  <w:tcW w:w="2835" w:type="dxa"/>
                  <w:shd w:val="clear" w:color="auto" w:fill="auto"/>
                  <w:vAlign w:val="center"/>
                </w:tcPr>
                <w:p w14:paraId="0F523F10" w14:textId="2744C49B" w:rsidR="007E718E" w:rsidRPr="00C60585" w:rsidRDefault="00421CD1" w:rsidP="00D30A31">
                  <w:pPr>
                    <w:spacing w:before="40" w:after="40"/>
                    <w:ind w:right="615"/>
                    <w:rPr>
                      <w:rFonts w:cs="Arial"/>
                      <w:sz w:val="24"/>
                    </w:rPr>
                  </w:pPr>
                  <w:r w:rsidRPr="00C60585">
                    <w:rPr>
                      <w:rFonts w:cs="Arial"/>
                      <w:sz w:val="24"/>
                    </w:rPr>
                    <w:t>1</w:t>
                  </w:r>
                  <w:r w:rsidR="000C2B29" w:rsidRPr="00C60585">
                    <w:rPr>
                      <w:rFonts w:cs="Arial"/>
                      <w:sz w:val="24"/>
                    </w:rPr>
                    <w:t>5</w:t>
                  </w:r>
                  <w:r w:rsidRPr="00C60585">
                    <w:rPr>
                      <w:rFonts w:cs="Arial"/>
                      <w:sz w:val="24"/>
                    </w:rPr>
                    <w:t xml:space="preserve"> April 2024</w:t>
                  </w:r>
                </w:p>
              </w:tc>
            </w:tr>
            <w:tr w:rsidR="0097031B" w:rsidRPr="00EB32BB" w14:paraId="5CB5FEED" w14:textId="77777777" w:rsidTr="00C60585">
              <w:trPr>
                <w:trHeight w:val="325"/>
              </w:trPr>
              <w:tc>
                <w:tcPr>
                  <w:tcW w:w="4106" w:type="dxa"/>
                  <w:shd w:val="clear" w:color="auto" w:fill="auto"/>
                </w:tcPr>
                <w:p w14:paraId="715A3248" w14:textId="77777777" w:rsidR="0097031B" w:rsidRPr="00C60585" w:rsidRDefault="0097031B" w:rsidP="00D30A31">
                  <w:pPr>
                    <w:tabs>
                      <w:tab w:val="left" w:pos="171"/>
                    </w:tabs>
                    <w:spacing w:before="40" w:after="40"/>
                    <w:ind w:right="615"/>
                    <w:rPr>
                      <w:rFonts w:cs="Arial"/>
                      <w:sz w:val="24"/>
                    </w:rPr>
                  </w:pPr>
                  <w:r w:rsidRPr="00C60585">
                    <w:rPr>
                      <w:rFonts w:cs="Arial"/>
                      <w:sz w:val="24"/>
                    </w:rPr>
                    <w:t>Change Declaration Issued to Parties</w:t>
                  </w:r>
                </w:p>
              </w:tc>
              <w:tc>
                <w:tcPr>
                  <w:tcW w:w="2835" w:type="dxa"/>
                  <w:shd w:val="clear" w:color="auto" w:fill="auto"/>
                  <w:vAlign w:val="center"/>
                </w:tcPr>
                <w:p w14:paraId="2C47E201" w14:textId="27C0AC83" w:rsidR="0097031B" w:rsidRPr="00C60585" w:rsidRDefault="00421CD1" w:rsidP="00D30A31">
                  <w:pPr>
                    <w:spacing w:before="40" w:after="40"/>
                    <w:ind w:right="615"/>
                    <w:rPr>
                      <w:rFonts w:cs="Arial"/>
                      <w:sz w:val="24"/>
                    </w:rPr>
                  </w:pPr>
                  <w:r w:rsidRPr="00C60585">
                    <w:rPr>
                      <w:rFonts w:cs="Arial"/>
                      <w:sz w:val="24"/>
                    </w:rPr>
                    <w:t>1</w:t>
                  </w:r>
                  <w:r w:rsidR="000C2B29" w:rsidRPr="00C60585">
                    <w:rPr>
                      <w:rFonts w:cs="Arial"/>
                      <w:sz w:val="24"/>
                    </w:rPr>
                    <w:t>7</w:t>
                  </w:r>
                  <w:r w:rsidRPr="00C60585">
                    <w:rPr>
                      <w:rFonts w:cs="Arial"/>
                      <w:sz w:val="24"/>
                    </w:rPr>
                    <w:t xml:space="preserve"> April 2024</w:t>
                  </w:r>
                </w:p>
              </w:tc>
            </w:tr>
          </w:tbl>
          <w:p w14:paraId="5AAC7FBC" w14:textId="77777777" w:rsidR="006551B8" w:rsidRPr="00EB32BB" w:rsidRDefault="006551B8" w:rsidP="00D30A31">
            <w:pPr>
              <w:pStyle w:val="BodyTextFirstIndent"/>
              <w:ind w:right="615" w:firstLine="0"/>
              <w:rPr>
                <w:rFonts w:cs="Arial"/>
              </w:rPr>
            </w:pPr>
          </w:p>
        </w:tc>
        <w:tc>
          <w:tcPr>
            <w:tcW w:w="3362" w:type="dxa"/>
            <w:tcBorders>
              <w:top w:val="single" w:sz="4" w:space="0" w:color="4A8958"/>
              <w:left w:val="single" w:sz="4" w:space="0" w:color="4A8958"/>
              <w:bottom w:val="single" w:sz="4" w:space="0" w:color="4A8958"/>
              <w:right w:val="single" w:sz="4" w:space="0" w:color="4A8958"/>
            </w:tcBorders>
            <w:shd w:val="clear" w:color="auto" w:fill="auto"/>
          </w:tcPr>
          <w:p w14:paraId="26AD4097" w14:textId="7CC32EDB" w:rsidR="00F10E14" w:rsidRPr="00EB32BB" w:rsidRDefault="007E5642" w:rsidP="00443041">
            <w:pPr>
              <w:pStyle w:val="BodyText"/>
              <w:spacing w:before="60" w:after="60" w:line="276" w:lineRule="auto"/>
              <w:rPr>
                <w:rFonts w:cs="Arial"/>
                <w:szCs w:val="20"/>
              </w:rPr>
            </w:pPr>
            <w:r w:rsidRPr="00AF30A5">
              <w:rPr>
                <w:rFonts w:cs="Arial"/>
                <w:noProof/>
                <w:szCs w:val="20"/>
                <w:lang w:val="en-US" w:eastAsia="en-US"/>
              </w:rPr>
              <w:drawing>
                <wp:inline distT="0" distB="0" distL="0" distR="0" wp14:anchorId="6CC605B6" wp14:editId="48E4635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D30A31" w:rsidRPr="00EB32BB" w14:paraId="33B28C20" w14:textId="77777777" w:rsidTr="00C60585">
        <w:trPr>
          <w:trHeight w:val="533"/>
          <w:jc w:val="center"/>
        </w:trPr>
        <w:tc>
          <w:tcPr>
            <w:tcW w:w="6374" w:type="dxa"/>
            <w:vMerge/>
            <w:tcBorders>
              <w:left w:val="single" w:sz="4" w:space="0" w:color="4A8958"/>
              <w:bottom w:val="single" w:sz="4" w:space="0" w:color="4A8958"/>
              <w:right w:val="single" w:sz="4" w:space="0" w:color="4A8958"/>
            </w:tcBorders>
            <w:shd w:val="clear" w:color="auto" w:fill="auto"/>
          </w:tcPr>
          <w:p w14:paraId="3F5D2822" w14:textId="77777777" w:rsidR="00F10E14" w:rsidRPr="00EB32BB" w:rsidRDefault="00F10E14" w:rsidP="00D30A31">
            <w:pPr>
              <w:pStyle w:val="Contents01"/>
              <w:ind w:right="615"/>
              <w:rPr>
                <w:noProof/>
              </w:rPr>
            </w:pPr>
          </w:p>
        </w:tc>
        <w:tc>
          <w:tcPr>
            <w:tcW w:w="3362" w:type="dxa"/>
            <w:tcBorders>
              <w:top w:val="single" w:sz="4" w:space="0" w:color="4A8958"/>
              <w:left w:val="single" w:sz="4" w:space="0" w:color="4A8958"/>
              <w:bottom w:val="single" w:sz="4" w:space="0" w:color="4A8958"/>
              <w:right w:val="single" w:sz="4" w:space="0" w:color="4A8958"/>
            </w:tcBorders>
            <w:shd w:val="clear" w:color="auto" w:fill="auto"/>
          </w:tcPr>
          <w:p w14:paraId="73D970BF"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Contact:</w:t>
            </w:r>
          </w:p>
          <w:p w14:paraId="77C74BC4" w14:textId="77777777" w:rsidR="00F10E14" w:rsidRPr="00EB32BB" w:rsidRDefault="00F10E14" w:rsidP="00443041">
            <w:pPr>
              <w:pStyle w:val="BodyText"/>
              <w:spacing w:before="60" w:after="60" w:line="276" w:lineRule="auto"/>
              <w:rPr>
                <w:rFonts w:cs="Arial"/>
                <w:color w:val="008576"/>
                <w:szCs w:val="20"/>
              </w:rPr>
            </w:pPr>
            <w:r w:rsidRPr="00EB32BB">
              <w:rPr>
                <w:rFonts w:cs="Arial"/>
                <w:b/>
                <w:color w:val="008576"/>
                <w:szCs w:val="20"/>
              </w:rPr>
              <w:t>Code Administrator</w:t>
            </w:r>
          </w:p>
        </w:tc>
      </w:tr>
      <w:tr w:rsidR="00D30A31" w:rsidRPr="00EB32BB" w14:paraId="1DAD8C0D" w14:textId="77777777" w:rsidTr="00C60585">
        <w:trPr>
          <w:trHeight w:val="533"/>
          <w:jc w:val="center"/>
        </w:trPr>
        <w:tc>
          <w:tcPr>
            <w:tcW w:w="6374" w:type="dxa"/>
            <w:vMerge/>
            <w:tcBorders>
              <w:left w:val="single" w:sz="4" w:space="0" w:color="4A8958"/>
              <w:bottom w:val="single" w:sz="4" w:space="0" w:color="4A8958"/>
              <w:right w:val="single" w:sz="4" w:space="0" w:color="4A8958"/>
            </w:tcBorders>
            <w:shd w:val="clear" w:color="auto" w:fill="auto"/>
          </w:tcPr>
          <w:p w14:paraId="63B66D15" w14:textId="77777777" w:rsidR="00F10E14" w:rsidRPr="00EB32BB" w:rsidRDefault="00F10E14" w:rsidP="00D30A31">
            <w:pPr>
              <w:pStyle w:val="Contents01"/>
              <w:ind w:right="615"/>
              <w:rPr>
                <w:noProof/>
              </w:rPr>
            </w:pPr>
          </w:p>
        </w:tc>
        <w:tc>
          <w:tcPr>
            <w:tcW w:w="3362" w:type="dxa"/>
            <w:tcBorders>
              <w:top w:val="single" w:sz="4" w:space="0" w:color="4A8958"/>
              <w:left w:val="single" w:sz="4" w:space="0" w:color="4A8958"/>
              <w:bottom w:val="single" w:sz="4" w:space="0" w:color="4A8958"/>
              <w:right w:val="single" w:sz="4" w:space="0" w:color="4A8958"/>
            </w:tcBorders>
            <w:shd w:val="clear" w:color="auto" w:fill="auto"/>
          </w:tcPr>
          <w:p w14:paraId="6883A714" w14:textId="51120B87"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03D617EC" wp14:editId="04ECE6C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Pr>
                <w:rFonts w:cs="Arial"/>
                <w:b/>
                <w:color w:val="008576"/>
                <w:szCs w:val="20"/>
                <w:lang w:val="en-US"/>
              </w:rPr>
              <w:t>D</w:t>
            </w:r>
            <w:r w:rsidR="00AC199B">
              <w:rPr>
                <w:color w:val="008576"/>
                <w:szCs w:val="20"/>
                <w:lang w:val="en-US"/>
              </w:rPr>
              <w:t>CUSA@electralink.co.uk</w:t>
            </w:r>
            <w:r w:rsidR="005B0B30">
              <w:rPr>
                <w:rFonts w:cs="Arial"/>
                <w:b/>
                <w:color w:val="008576"/>
                <w:szCs w:val="20"/>
                <w:lang w:val="en-US"/>
              </w:rPr>
              <w:t xml:space="preserve"> </w:t>
            </w:r>
          </w:p>
        </w:tc>
      </w:tr>
      <w:tr w:rsidR="00D30A31" w:rsidRPr="00EB32BB" w14:paraId="7DA01D9E" w14:textId="77777777" w:rsidTr="00C60585">
        <w:trPr>
          <w:trHeight w:val="533"/>
          <w:jc w:val="center"/>
        </w:trPr>
        <w:tc>
          <w:tcPr>
            <w:tcW w:w="6374" w:type="dxa"/>
            <w:vMerge/>
            <w:tcBorders>
              <w:left w:val="single" w:sz="4" w:space="0" w:color="4A8958"/>
              <w:bottom w:val="single" w:sz="4" w:space="0" w:color="4A8958"/>
              <w:right w:val="single" w:sz="4" w:space="0" w:color="4A8958"/>
            </w:tcBorders>
            <w:shd w:val="clear" w:color="auto" w:fill="auto"/>
          </w:tcPr>
          <w:p w14:paraId="25E283C6" w14:textId="77777777" w:rsidR="00F10E14" w:rsidRPr="00EB32BB" w:rsidRDefault="00F10E14" w:rsidP="00D30A31">
            <w:pPr>
              <w:pStyle w:val="Contents01"/>
              <w:ind w:right="615"/>
              <w:rPr>
                <w:noProof/>
              </w:rPr>
            </w:pPr>
          </w:p>
        </w:tc>
        <w:tc>
          <w:tcPr>
            <w:tcW w:w="3362" w:type="dxa"/>
            <w:tcBorders>
              <w:top w:val="single" w:sz="4" w:space="0" w:color="4A8958"/>
              <w:left w:val="single" w:sz="4" w:space="0" w:color="4A8958"/>
              <w:bottom w:val="single" w:sz="4" w:space="0" w:color="4A8958"/>
              <w:right w:val="single" w:sz="4" w:space="0" w:color="4A8958"/>
            </w:tcBorders>
            <w:shd w:val="clear" w:color="auto" w:fill="auto"/>
          </w:tcPr>
          <w:p w14:paraId="7DE60D7B" w14:textId="4BE7607C"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7607580" wp14:editId="31BB168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AC199B">
              <w:rPr>
                <w:rFonts w:cs="Arial"/>
                <w:bCs/>
                <w:color w:val="008576"/>
                <w:szCs w:val="20"/>
              </w:rPr>
              <w:t>020 7432 3011</w:t>
            </w:r>
          </w:p>
        </w:tc>
      </w:tr>
      <w:tr w:rsidR="00D30A31" w:rsidRPr="00EB32BB" w14:paraId="3ECD13C5" w14:textId="77777777" w:rsidTr="00C60585">
        <w:trPr>
          <w:trHeight w:val="533"/>
          <w:jc w:val="center"/>
        </w:trPr>
        <w:tc>
          <w:tcPr>
            <w:tcW w:w="6374" w:type="dxa"/>
            <w:vMerge/>
            <w:tcBorders>
              <w:left w:val="single" w:sz="4" w:space="0" w:color="4A8958"/>
              <w:bottom w:val="single" w:sz="4" w:space="0" w:color="4A8958"/>
              <w:right w:val="single" w:sz="4" w:space="0" w:color="4A8958"/>
            </w:tcBorders>
            <w:shd w:val="clear" w:color="auto" w:fill="auto"/>
          </w:tcPr>
          <w:p w14:paraId="029D3302" w14:textId="77777777" w:rsidR="00F10E14" w:rsidRPr="00EB32BB" w:rsidRDefault="00F10E14" w:rsidP="00D30A31">
            <w:pPr>
              <w:pStyle w:val="Contents01"/>
              <w:ind w:right="615"/>
              <w:rPr>
                <w:noProof/>
              </w:rPr>
            </w:pPr>
          </w:p>
        </w:tc>
        <w:tc>
          <w:tcPr>
            <w:tcW w:w="3362" w:type="dxa"/>
            <w:tcBorders>
              <w:top w:val="single" w:sz="4" w:space="0" w:color="4A8958"/>
              <w:left w:val="single" w:sz="4" w:space="0" w:color="4A8958"/>
              <w:bottom w:val="single" w:sz="4" w:space="0" w:color="4A8958"/>
              <w:right w:val="single" w:sz="4" w:space="0" w:color="4A8958"/>
            </w:tcBorders>
            <w:shd w:val="clear" w:color="auto" w:fill="auto"/>
          </w:tcPr>
          <w:p w14:paraId="63BA89E6"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Proposer:</w:t>
            </w:r>
          </w:p>
          <w:p w14:paraId="064922EA" w14:textId="11D09D88" w:rsidR="00F10E14" w:rsidRPr="00EB32BB" w:rsidRDefault="00421CD1" w:rsidP="00443041">
            <w:pPr>
              <w:spacing w:before="60" w:after="60" w:line="276" w:lineRule="auto"/>
              <w:rPr>
                <w:rFonts w:cs="Arial"/>
                <w:b/>
                <w:color w:val="008576"/>
                <w:szCs w:val="20"/>
              </w:rPr>
            </w:pPr>
            <w:r>
              <w:rPr>
                <w:rFonts w:cs="Arial"/>
                <w:b/>
                <w:color w:val="008576"/>
                <w:szCs w:val="20"/>
              </w:rPr>
              <w:t xml:space="preserve">Peter Waymont </w:t>
            </w:r>
          </w:p>
        </w:tc>
      </w:tr>
      <w:tr w:rsidR="00D30A31" w:rsidRPr="00EB32BB" w14:paraId="6892E706" w14:textId="77777777" w:rsidTr="00C60585">
        <w:trPr>
          <w:trHeight w:val="533"/>
          <w:jc w:val="center"/>
        </w:trPr>
        <w:tc>
          <w:tcPr>
            <w:tcW w:w="6374" w:type="dxa"/>
            <w:vMerge/>
            <w:tcBorders>
              <w:left w:val="single" w:sz="4" w:space="0" w:color="4A8958"/>
              <w:bottom w:val="single" w:sz="4" w:space="0" w:color="4A8958"/>
              <w:right w:val="single" w:sz="4" w:space="0" w:color="4A8958"/>
            </w:tcBorders>
            <w:shd w:val="clear" w:color="auto" w:fill="auto"/>
          </w:tcPr>
          <w:p w14:paraId="5C7C3F36" w14:textId="77777777" w:rsidR="00F10E14" w:rsidRPr="00EB32BB" w:rsidRDefault="00F10E14" w:rsidP="00D30A31">
            <w:pPr>
              <w:pStyle w:val="Contents01"/>
              <w:ind w:right="615"/>
              <w:rPr>
                <w:noProof/>
              </w:rPr>
            </w:pPr>
          </w:p>
        </w:tc>
        <w:tc>
          <w:tcPr>
            <w:tcW w:w="3362" w:type="dxa"/>
            <w:tcBorders>
              <w:top w:val="single" w:sz="4" w:space="0" w:color="4A8958"/>
              <w:left w:val="single" w:sz="4" w:space="0" w:color="4A8958"/>
              <w:bottom w:val="single" w:sz="4" w:space="0" w:color="4A8958"/>
              <w:right w:val="single" w:sz="4" w:space="0" w:color="4A8958"/>
            </w:tcBorders>
            <w:shd w:val="clear" w:color="auto" w:fill="auto"/>
          </w:tcPr>
          <w:p w14:paraId="2591E1DF" w14:textId="32D0A4A4"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5A889540" wp14:editId="4CBB572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421CD1" w:rsidRPr="00421CD1">
              <w:rPr>
                <w:rFonts w:cs="Arial"/>
                <w:b/>
                <w:color w:val="008576"/>
                <w:szCs w:val="20"/>
              </w:rPr>
              <w:t>peter.waymont@ukpowernetworks.co.uk</w:t>
            </w:r>
          </w:p>
        </w:tc>
      </w:tr>
    </w:tbl>
    <w:p w14:paraId="216EDD3B" w14:textId="30D00962" w:rsidR="00D30A31" w:rsidRDefault="00D30A31" w:rsidP="00D30A31">
      <w:pPr>
        <w:pStyle w:val="NoSpacing"/>
      </w:pPr>
      <w:bookmarkStart w:id="0" w:name="_Toc188527263"/>
      <w:bookmarkStart w:id="1" w:name="_Toc313090983"/>
      <w:bookmarkStart w:id="2" w:name="_Toc459803618"/>
    </w:p>
    <w:p w14:paraId="3804C2D4" w14:textId="77777777" w:rsidR="00D30A31" w:rsidRDefault="00D30A31">
      <w:pPr>
        <w:spacing w:before="0" w:after="0" w:line="240" w:lineRule="auto"/>
        <w:rPr>
          <w:rFonts w:cs="Arial"/>
          <w:b/>
          <w:bCs/>
          <w:iCs/>
          <w:color w:val="FFFFFF"/>
          <w:kern w:val="32"/>
          <w:sz w:val="28"/>
          <w:szCs w:val="32"/>
        </w:rPr>
      </w:pPr>
      <w:r>
        <w:br w:type="page"/>
      </w:r>
    </w:p>
    <w:p w14:paraId="76BB1742" w14:textId="719CA4E5" w:rsidR="00143041" w:rsidRPr="00EB32BB" w:rsidRDefault="004C6117" w:rsidP="00143041">
      <w:pPr>
        <w:pStyle w:val="Heading1"/>
      </w:pPr>
      <w:r>
        <w:lastRenderedPageBreak/>
        <w:t>Summary</w:t>
      </w:r>
      <w:bookmarkEnd w:id="0"/>
      <w:bookmarkEnd w:id="1"/>
      <w:bookmarkEnd w:id="2"/>
    </w:p>
    <w:p w14:paraId="7DA68207" w14:textId="77777777" w:rsidR="000A55E1" w:rsidRDefault="004C6117" w:rsidP="00B81D8E">
      <w:pPr>
        <w:pStyle w:val="Heading4"/>
        <w:keepLines w:val="0"/>
        <w:numPr>
          <w:ilvl w:val="0"/>
          <w:numId w:val="0"/>
        </w:numPr>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What</w:t>
      </w:r>
      <w:r w:rsidR="00B81D8E">
        <w:rPr>
          <w:rFonts w:ascii="Arial" w:eastAsia="Times New Roman" w:hAnsi="Arial" w:cs="Arial"/>
          <w:i w:val="0"/>
          <w:iCs w:val="0"/>
          <w:color w:val="008576"/>
          <w:sz w:val="24"/>
          <w:szCs w:val="28"/>
        </w:rPr>
        <w:t>?</w:t>
      </w:r>
    </w:p>
    <w:p w14:paraId="619F9A56" w14:textId="0B157BE7" w:rsidR="004C6117" w:rsidRPr="00B81D8E" w:rsidRDefault="00D05A54" w:rsidP="00AC199B">
      <w:pPr>
        <w:pStyle w:val="Heading2"/>
      </w:pPr>
      <w:r>
        <w:t>The calculation of RAV used in credit cover is based on processes and data available in ED-1. This has changed for ED-2 and so the calculation needs to be updated.</w:t>
      </w:r>
      <w:r w:rsidR="00A22EFF">
        <w:t xml:space="preserve"> </w:t>
      </w:r>
      <w:proofErr w:type="gramStart"/>
      <w:r w:rsidR="00A22EFF">
        <w:t>In particular the</w:t>
      </w:r>
      <w:proofErr w:type="gramEnd"/>
      <w:r w:rsidR="00A22EFF">
        <w:t xml:space="preserve"> publication by Ofgem has been </w:t>
      </w:r>
      <w:r w:rsidR="00421CD1">
        <w:t>superseded</w:t>
      </w:r>
      <w:r w:rsidR="00A22EFF">
        <w:t xml:space="preserve"> by a publication by the DNOs and the numbers are now quoted in different “prices”.</w:t>
      </w:r>
    </w:p>
    <w:p w14:paraId="29596932" w14:textId="56946DA3" w:rsidR="00623022" w:rsidRPr="000115D4" w:rsidRDefault="00C64B72" w:rsidP="000115D4">
      <w:pPr>
        <w:pStyle w:val="Heading4"/>
        <w:keepLines w:val="0"/>
        <w:numPr>
          <w:ilvl w:val="0"/>
          <w:numId w:val="0"/>
        </w:numPr>
        <w:spacing w:before="240"/>
        <w:rPr>
          <w:rFonts w:ascii="Arial" w:hAnsi="Arial" w:cs="Arial"/>
          <w:i w:val="0"/>
          <w:iCs w:val="0"/>
          <w:color w:val="008576"/>
          <w:sz w:val="24"/>
          <w:szCs w:val="28"/>
        </w:rPr>
      </w:pPr>
      <w:r w:rsidRPr="00B81D8E">
        <w:rPr>
          <w:rStyle w:val="Emphasis"/>
          <w:rFonts w:eastAsia="MS Gothic"/>
          <w:i w:val="0"/>
          <w:iCs w:val="0"/>
        </w:rPr>
        <w:t>Why</w:t>
      </w:r>
      <w:r w:rsidR="00B81D8E" w:rsidRPr="00B81D8E">
        <w:rPr>
          <w:rStyle w:val="Emphasis"/>
          <w:rFonts w:eastAsia="MS Gothic"/>
          <w:i w:val="0"/>
          <w:iCs w:val="0"/>
        </w:rPr>
        <w:t>?</w:t>
      </w:r>
      <w:r w:rsidR="00B81D8E">
        <w:rPr>
          <w:rStyle w:val="Emphasis"/>
          <w:rFonts w:eastAsia="MS Gothic"/>
          <w:i w:val="0"/>
          <w:iCs w:val="0"/>
        </w:rPr>
        <w:t xml:space="preserve"> </w:t>
      </w:r>
    </w:p>
    <w:p w14:paraId="6625695F" w14:textId="49AF798E" w:rsidR="004C6117" w:rsidRPr="000115D4" w:rsidRDefault="000262AA" w:rsidP="00AC199B">
      <w:pPr>
        <w:pStyle w:val="Heading2"/>
      </w:pPr>
      <w:r>
        <w:t>To ensure the RAV used is correct, without changing the underlying principles of its derivation.</w:t>
      </w:r>
    </w:p>
    <w:p w14:paraId="233C104F" w14:textId="6476701D" w:rsidR="00623022" w:rsidRPr="000115D4" w:rsidRDefault="004C6117" w:rsidP="000115D4">
      <w:pPr>
        <w:pStyle w:val="Heading4"/>
        <w:keepLines w:val="0"/>
        <w:numPr>
          <w:ilvl w:val="0"/>
          <w:numId w:val="0"/>
        </w:numPr>
        <w:spacing w:before="240"/>
        <w:rPr>
          <w:rStyle w:val="IntenseEmphasis"/>
          <w:rFonts w:eastAsia="MS Gothic"/>
          <w:iCs w:val="0"/>
          <w:color w:val="008576"/>
          <w:sz w:val="24"/>
        </w:rPr>
      </w:pPr>
      <w:r w:rsidRPr="004C6117">
        <w:rPr>
          <w:rFonts w:ascii="Arial" w:eastAsia="Times New Roman" w:hAnsi="Arial" w:cs="Arial"/>
          <w:i w:val="0"/>
          <w:iCs w:val="0"/>
          <w:color w:val="008576"/>
          <w:sz w:val="24"/>
          <w:szCs w:val="28"/>
        </w:rPr>
        <w:t>How</w:t>
      </w:r>
      <w:r w:rsidR="00B81D8E">
        <w:rPr>
          <w:rFonts w:ascii="Arial" w:eastAsia="Times New Roman" w:hAnsi="Arial" w:cs="Arial"/>
          <w:i w:val="0"/>
          <w:iCs w:val="0"/>
          <w:color w:val="008576"/>
          <w:sz w:val="24"/>
          <w:szCs w:val="28"/>
        </w:rPr>
        <w:t>?</w:t>
      </w:r>
      <w:r w:rsidR="000115D4">
        <w:rPr>
          <w:rFonts w:ascii="Arial" w:eastAsia="Times New Roman" w:hAnsi="Arial" w:cs="Arial"/>
          <w:i w:val="0"/>
          <w:iCs w:val="0"/>
          <w:color w:val="008576"/>
          <w:sz w:val="24"/>
          <w:szCs w:val="28"/>
        </w:rPr>
        <w:t xml:space="preserve"> </w:t>
      </w:r>
    </w:p>
    <w:p w14:paraId="524A5F7E" w14:textId="646515A4" w:rsidR="004C6117" w:rsidRDefault="000262AA" w:rsidP="00AC199B">
      <w:pPr>
        <w:pStyle w:val="Heading2"/>
      </w:pPr>
      <w:r>
        <w:t xml:space="preserve">To update the references in the </w:t>
      </w:r>
      <w:r w:rsidR="00421CD1">
        <w:t>calculation.</w:t>
      </w:r>
    </w:p>
    <w:p w14:paraId="0A3E58D7" w14:textId="77777777" w:rsidR="00E6212D" w:rsidRPr="00EB32BB" w:rsidRDefault="00E6212D" w:rsidP="00E6212D">
      <w:pPr>
        <w:pStyle w:val="Heading1"/>
      </w:pPr>
      <w:bookmarkStart w:id="3" w:name="_Toc313090984"/>
      <w:bookmarkStart w:id="4" w:name="_Toc459803619"/>
      <w:r>
        <w:t>Governance</w:t>
      </w:r>
      <w:bookmarkEnd w:id="3"/>
      <w:bookmarkEnd w:id="4"/>
    </w:p>
    <w:p w14:paraId="14E2F172" w14:textId="77777777" w:rsidR="00E6212D" w:rsidRPr="001C65D6" w:rsidRDefault="00E6212D" w:rsidP="001C65D6">
      <w:pPr>
        <w:pStyle w:val="Heading4"/>
        <w:keepLines w:val="0"/>
        <w:numPr>
          <w:ilvl w:val="0"/>
          <w:numId w:val="0"/>
        </w:numPr>
        <w:spacing w:before="240"/>
        <w:rPr>
          <w:rFonts w:ascii="Arial" w:eastAsia="Times New Roman" w:hAnsi="Arial" w:cs="Arial"/>
          <w:i w:val="0"/>
          <w:iCs w:val="0"/>
          <w:color w:val="008576"/>
          <w:sz w:val="24"/>
        </w:rPr>
      </w:pPr>
      <w:r w:rsidRPr="001C65D6">
        <w:rPr>
          <w:rFonts w:ascii="Arial" w:eastAsia="Times New Roman" w:hAnsi="Arial" w:cs="Arial"/>
          <w:i w:val="0"/>
          <w:iCs w:val="0"/>
          <w:color w:val="008576"/>
          <w:sz w:val="24"/>
        </w:rPr>
        <w:t xml:space="preserve">Justification for </w:t>
      </w:r>
      <w:r w:rsidR="002C2F21">
        <w:rPr>
          <w:rFonts w:ascii="Arial" w:eastAsia="Times New Roman" w:hAnsi="Arial" w:cs="Arial"/>
          <w:i w:val="0"/>
          <w:iCs w:val="0"/>
          <w:color w:val="008576"/>
          <w:sz w:val="24"/>
        </w:rPr>
        <w:t xml:space="preserve">Part 1 and </w:t>
      </w:r>
      <w:r w:rsidR="00AD39E3" w:rsidRPr="001C65D6">
        <w:rPr>
          <w:rFonts w:ascii="Arial" w:eastAsia="Times New Roman" w:hAnsi="Arial" w:cs="Arial"/>
          <w:i w:val="0"/>
          <w:iCs w:val="0"/>
          <w:color w:val="008576"/>
          <w:sz w:val="24"/>
        </w:rPr>
        <w:t>Part 2 Matter</w:t>
      </w:r>
    </w:p>
    <w:p w14:paraId="20FAE96F" w14:textId="77777777" w:rsidR="00421CD1" w:rsidRDefault="00421CD1" w:rsidP="00421CD1">
      <w:pPr>
        <w:pStyle w:val="Heading2"/>
      </w:pPr>
      <w:r>
        <w:t xml:space="preserve">This is considered a Part 2 matter that can go straight to Change Report as it is </w:t>
      </w:r>
      <w:proofErr w:type="gramStart"/>
      <w:r>
        <w:t>in the nature of a</w:t>
      </w:r>
      <w:proofErr w:type="gramEnd"/>
      <w:r>
        <w:t xml:space="preserve"> housekeeping change – the update is required to reflect that external influences have changed. The actual basis of calculation is the same.</w:t>
      </w:r>
    </w:p>
    <w:p w14:paraId="392CCE5B" w14:textId="06F559B8" w:rsidR="000A55E1" w:rsidRPr="000A55E1" w:rsidRDefault="00E6212D" w:rsidP="000A55E1">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Requested Next Steps</w:t>
      </w:r>
    </w:p>
    <w:p w14:paraId="767CB19B" w14:textId="198680B6" w:rsidR="00E6212D" w:rsidRDefault="00E6212D" w:rsidP="00AC199B">
      <w:pPr>
        <w:pStyle w:val="Heading2"/>
        <w:rPr>
          <w:i/>
          <w:color w:val="00B274"/>
        </w:rPr>
      </w:pPr>
      <w:r w:rsidRPr="000115D4">
        <w:t xml:space="preserve">This </w:t>
      </w:r>
      <w:r w:rsidR="007C1C4D" w:rsidRPr="000115D4">
        <w:rPr>
          <w:rFonts w:eastAsia="Cambria"/>
        </w:rPr>
        <w:t>Change Proposal</w:t>
      </w:r>
      <w:r w:rsidRPr="000115D4">
        <w:t xml:space="preserve"> should</w:t>
      </w:r>
      <w:r w:rsidRPr="00F20FAB">
        <w:t xml:space="preserve">: </w:t>
      </w:r>
    </w:p>
    <w:p w14:paraId="28B66BA4" w14:textId="31EB9B25"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Be treated as a Part 2 Matter</w:t>
      </w:r>
      <w:r w:rsidR="00AC199B">
        <w:rPr>
          <w:rFonts w:cs="Arial"/>
          <w:sz w:val="20"/>
          <w:szCs w:val="20"/>
        </w:rPr>
        <w:t>;</w:t>
      </w:r>
    </w:p>
    <w:p w14:paraId="794C2E71" w14:textId="34E3B867"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Be treated as a Standard Change</w:t>
      </w:r>
      <w:r w:rsidR="00AC199B">
        <w:rPr>
          <w:rFonts w:cs="Arial"/>
          <w:sz w:val="20"/>
          <w:szCs w:val="20"/>
        </w:rPr>
        <w:t>; and</w:t>
      </w:r>
    </w:p>
    <w:p w14:paraId="7A9EAA45" w14:textId="0A25F410" w:rsidR="001C65D6" w:rsidRPr="001C65D6" w:rsidRDefault="001C65D6" w:rsidP="00443041">
      <w:pPr>
        <w:pStyle w:val="BodyText3"/>
        <w:numPr>
          <w:ilvl w:val="0"/>
          <w:numId w:val="18"/>
        </w:numPr>
        <w:spacing w:line="360" w:lineRule="auto"/>
        <w:ind w:right="113"/>
        <w:rPr>
          <w:rFonts w:cs="Arial"/>
          <w:sz w:val="20"/>
          <w:szCs w:val="20"/>
        </w:rPr>
      </w:pPr>
      <w:r w:rsidRPr="001C65D6">
        <w:rPr>
          <w:rFonts w:cs="Arial"/>
          <w:sz w:val="20"/>
          <w:szCs w:val="20"/>
        </w:rPr>
        <w:t xml:space="preserve">Proceed to </w:t>
      </w:r>
      <w:r w:rsidR="000115D4">
        <w:rPr>
          <w:rFonts w:cs="Arial"/>
          <w:sz w:val="20"/>
          <w:szCs w:val="20"/>
        </w:rPr>
        <w:t xml:space="preserve">the </w:t>
      </w:r>
      <w:r w:rsidRPr="001C65D6">
        <w:rPr>
          <w:rFonts w:cs="Arial"/>
          <w:sz w:val="20"/>
          <w:szCs w:val="20"/>
        </w:rPr>
        <w:t>Change Report</w:t>
      </w:r>
      <w:r w:rsidR="000115D4">
        <w:rPr>
          <w:rFonts w:cs="Arial"/>
          <w:sz w:val="20"/>
          <w:szCs w:val="20"/>
        </w:rPr>
        <w:t xml:space="preserve"> phase</w:t>
      </w:r>
      <w:r w:rsidR="00AC199B">
        <w:rPr>
          <w:rFonts w:cs="Arial"/>
          <w:sz w:val="20"/>
          <w:szCs w:val="20"/>
        </w:rPr>
        <w:t>.</w:t>
      </w:r>
    </w:p>
    <w:p w14:paraId="267CEF1C" w14:textId="77777777" w:rsidR="004C6117" w:rsidRPr="00EB32BB" w:rsidRDefault="004C6117" w:rsidP="004C6117">
      <w:pPr>
        <w:pStyle w:val="Heading1"/>
      </w:pPr>
      <w:bookmarkStart w:id="5" w:name="_Toc313090985"/>
      <w:bookmarkStart w:id="6" w:name="_Toc459803620"/>
      <w:r w:rsidRPr="00EB32BB">
        <w:t>Why Change?</w:t>
      </w:r>
      <w:bookmarkEnd w:id="5"/>
      <w:bookmarkEnd w:id="6"/>
    </w:p>
    <w:p w14:paraId="45C311B7" w14:textId="41CD2A75" w:rsidR="00494373" w:rsidRDefault="00494373" w:rsidP="00494373">
      <w:pPr>
        <w:pStyle w:val="Heading2"/>
      </w:pPr>
      <w:r>
        <w:t xml:space="preserve">The calculation of RAV used in credit cover is based on processes and data available in ED-1. This has changed for ED-2 and so the calculation needs to be updated. </w:t>
      </w:r>
      <w:proofErr w:type="gramStart"/>
      <w:r>
        <w:t>In particular the</w:t>
      </w:r>
      <w:proofErr w:type="gramEnd"/>
      <w:r>
        <w:t xml:space="preserve"> publication </w:t>
      </w:r>
      <w:r w:rsidR="007D2372">
        <w:t xml:space="preserve">of the PCFM </w:t>
      </w:r>
      <w:r>
        <w:t xml:space="preserve">by Ofgem has been </w:t>
      </w:r>
      <w:r w:rsidR="006D01F8">
        <w:t>superseded</w:t>
      </w:r>
      <w:r>
        <w:t xml:space="preserve"> by a publication </w:t>
      </w:r>
      <w:r w:rsidR="0047039A">
        <w:t xml:space="preserve">of the PCFM </w:t>
      </w:r>
      <w:r>
        <w:t>by the DNOs</w:t>
      </w:r>
      <w:r w:rsidR="0047039A">
        <w:t xml:space="preserve">, </w:t>
      </w:r>
      <w:r w:rsidR="007D2372">
        <w:t xml:space="preserve">which they must do </w:t>
      </w:r>
      <w:r w:rsidR="0047039A">
        <w:t>to support the price setting process,</w:t>
      </w:r>
      <w:r>
        <w:t xml:space="preserve"> and the numbers are now quoted in different</w:t>
      </w:r>
      <w:r w:rsidR="007D2372">
        <w:t xml:space="preserve"> index</w:t>
      </w:r>
      <w:r>
        <w:t xml:space="preserve"> “prices”.</w:t>
      </w:r>
    </w:p>
    <w:p w14:paraId="6D383320" w14:textId="77777777" w:rsidR="006D01F8" w:rsidRDefault="006D01F8" w:rsidP="006D01F8"/>
    <w:p w14:paraId="5D9582E7" w14:textId="77777777" w:rsidR="006D01F8" w:rsidRPr="006D01F8" w:rsidRDefault="006D01F8" w:rsidP="006D01F8"/>
    <w:p w14:paraId="4B1CCFCD" w14:textId="77777777" w:rsidR="009146AA" w:rsidRPr="00EB32BB" w:rsidRDefault="009146AA" w:rsidP="009146AA">
      <w:pPr>
        <w:pStyle w:val="Heading1"/>
      </w:pPr>
      <w:bookmarkStart w:id="7" w:name="_Toc313090987"/>
      <w:bookmarkStart w:id="8" w:name="_Toc459803621"/>
      <w:r w:rsidRPr="00EB32BB">
        <w:lastRenderedPageBreak/>
        <w:t>Solution</w:t>
      </w:r>
      <w:bookmarkEnd w:id="7"/>
      <w:r w:rsidR="001B706F">
        <w:t xml:space="preserve"> and Legal Text</w:t>
      </w:r>
      <w:bookmarkEnd w:id="8"/>
    </w:p>
    <w:p w14:paraId="56996A7F" w14:textId="77777777" w:rsidR="001C65D6" w:rsidRDefault="001B706F" w:rsidP="009146AA">
      <w:pPr>
        <w:rPr>
          <w:rFonts w:cs="Arial"/>
          <w:b/>
          <w:bCs/>
          <w:color w:val="008576"/>
          <w:sz w:val="24"/>
          <w:szCs w:val="28"/>
        </w:rPr>
      </w:pPr>
      <w:r>
        <w:rPr>
          <w:rFonts w:cs="Arial"/>
          <w:b/>
          <w:bCs/>
          <w:color w:val="008576"/>
          <w:sz w:val="24"/>
          <w:szCs w:val="28"/>
        </w:rPr>
        <w:t>Legal Text</w:t>
      </w:r>
    </w:p>
    <w:p w14:paraId="50EB27D1" w14:textId="1B954AE9" w:rsidR="0005411A" w:rsidRDefault="0005411A" w:rsidP="00F8466F">
      <w:pPr>
        <w:pStyle w:val="Heading2"/>
      </w:pPr>
      <w:r>
        <w:t xml:space="preserve">Amend Schedule 1 </w:t>
      </w:r>
      <w:r w:rsidR="000A55E1">
        <w:t>Paragraph</w:t>
      </w:r>
      <w:r>
        <w:t xml:space="preserve"> 2.3 as follows – </w:t>
      </w:r>
      <w:r w:rsidR="000A55E1">
        <w:t>\</w:t>
      </w:r>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88"/>
      </w:tblGrid>
      <w:tr w:rsidR="0005411A" w14:paraId="66D0AC82" w14:textId="77777777" w:rsidTr="000A55E1">
        <w:tc>
          <w:tcPr>
            <w:tcW w:w="1134" w:type="dxa"/>
            <w:tcBorders>
              <w:top w:val="nil"/>
              <w:left w:val="nil"/>
              <w:bottom w:val="nil"/>
              <w:right w:val="nil"/>
            </w:tcBorders>
            <w:hideMark/>
          </w:tcPr>
          <w:p w14:paraId="61D3C326" w14:textId="77777777" w:rsidR="0005411A" w:rsidRDefault="0005411A" w:rsidP="000A55E1">
            <w:pPr>
              <w:keepNext/>
              <w:keepLines/>
              <w:jc w:val="both"/>
              <w:rPr>
                <w:lang w:val="en-US"/>
              </w:rPr>
            </w:pPr>
            <w:r>
              <w:rPr>
                <w:lang w:val="en-US"/>
              </w:rPr>
              <w:t>RAV</w:t>
            </w:r>
          </w:p>
        </w:tc>
        <w:tc>
          <w:tcPr>
            <w:tcW w:w="7088" w:type="dxa"/>
            <w:tcBorders>
              <w:top w:val="nil"/>
              <w:left w:val="nil"/>
              <w:bottom w:val="nil"/>
              <w:right w:val="nil"/>
            </w:tcBorders>
            <w:hideMark/>
          </w:tcPr>
          <w:p w14:paraId="13F28171" w14:textId="77777777" w:rsidR="0005411A" w:rsidRDefault="0005411A" w:rsidP="000A55E1">
            <w:pPr>
              <w:keepNext/>
              <w:keepLines/>
              <w:jc w:val="both"/>
              <w:rPr>
                <w:lang w:val="en-US"/>
              </w:rPr>
            </w:pPr>
            <w:r>
              <w:rPr>
                <w:lang w:val="en-US"/>
              </w:rPr>
              <w:t xml:space="preserve">is </w:t>
            </w:r>
            <w:r w:rsidRPr="009A60C2">
              <w:rPr>
                <w:lang w:val="en-US"/>
              </w:rPr>
              <w:t xml:space="preserve">calculated for each Regulatory Year in accordance with the formula set out below </w:t>
            </w:r>
            <w:r>
              <w:rPr>
                <w:lang w:val="en-US"/>
              </w:rPr>
              <w:t xml:space="preserve">(or, where no </w:t>
            </w:r>
            <w:r w:rsidRPr="009A60C2">
              <w:rPr>
                <w:lang w:val="en-US"/>
              </w:rPr>
              <w:t xml:space="preserve">price control financial model </w:t>
            </w:r>
            <w:r>
              <w:rPr>
                <w:lang w:val="en-US"/>
              </w:rPr>
              <w:t>is published</w:t>
            </w:r>
            <w:r>
              <w:t xml:space="preserve"> </w:t>
            </w:r>
            <w:r w:rsidRPr="009A60C2">
              <w:rPr>
                <w:lang w:val="en-US"/>
              </w:rPr>
              <w:t>in relation to the Company</w:t>
            </w:r>
            <w:r>
              <w:rPr>
                <w:lang w:val="en-US"/>
              </w:rPr>
              <w:t>, shall be a value to be determined by the Authority as a suitable replacement following consultation with the Company):</w:t>
            </w:r>
          </w:p>
          <w:p w14:paraId="595C9076" w14:textId="6BEEBAC6" w:rsidR="0005411A" w:rsidRPr="00E466EA" w:rsidRDefault="0005411A" w:rsidP="000A55E1">
            <w:pPr>
              <w:keepNext/>
              <w:keepLines/>
              <w:jc w:val="both"/>
            </w:pPr>
            <w:r w:rsidRPr="00FF3E67">
              <w:t>RAV</w:t>
            </w:r>
            <w:r w:rsidRPr="00FF3E67">
              <w:rPr>
                <w:vertAlign w:val="subscript"/>
              </w:rPr>
              <w:t> </w:t>
            </w:r>
            <w:r w:rsidRPr="00FF3E67">
              <w:t xml:space="preserve">= </w:t>
            </w:r>
            <w:r w:rsidR="008C263B" w:rsidRPr="00FF3E67">
              <w:t xml:space="preserve"> </w:t>
            </w:r>
            <w:r w:rsidR="00047A61" w:rsidRPr="00DF4D23">
              <w:rPr>
                <w:strike/>
                <w:color w:val="FF0000"/>
              </w:rPr>
              <w:t xml:space="preserve"> RAV</w:t>
            </w:r>
            <w:r w:rsidR="00047A61" w:rsidRPr="00DF4D23">
              <w:rPr>
                <w:strike/>
                <w:color w:val="FF0000"/>
                <w:vertAlign w:val="subscript"/>
              </w:rPr>
              <w:t>2012-13</w:t>
            </w:r>
            <w:r w:rsidR="00047A61" w:rsidRPr="00DF4D23">
              <w:rPr>
                <w:strike/>
                <w:color w:val="FF0000"/>
              </w:rPr>
              <w:t xml:space="preserve"> </w:t>
            </w:r>
            <w:r w:rsidR="00047A61" w:rsidRPr="00DF4D23">
              <w:rPr>
                <w:color w:val="FF0000"/>
              </w:rPr>
              <w:t>RAV</w:t>
            </w:r>
            <w:r w:rsidR="00047A61" w:rsidRPr="00DF4D23">
              <w:rPr>
                <w:color w:val="FF0000"/>
                <w:vertAlign w:val="subscript"/>
              </w:rPr>
              <w:t>20</w:t>
            </w:r>
            <w:r w:rsidR="00047A61">
              <w:rPr>
                <w:color w:val="FF0000"/>
                <w:vertAlign w:val="subscript"/>
              </w:rPr>
              <w:t>20</w:t>
            </w:r>
            <w:r w:rsidR="00047A61" w:rsidRPr="00DF4D23">
              <w:rPr>
                <w:color w:val="FF0000"/>
                <w:vertAlign w:val="subscript"/>
              </w:rPr>
              <w:t>-</w:t>
            </w:r>
            <w:r w:rsidR="00047A61">
              <w:rPr>
                <w:color w:val="FF0000"/>
                <w:vertAlign w:val="subscript"/>
              </w:rPr>
              <w:t>21</w:t>
            </w:r>
            <w:r w:rsidR="008C263B" w:rsidRPr="00FF3E67">
              <w:rPr>
                <w:vertAlign w:val="subscript"/>
              </w:rPr>
              <w:t xml:space="preserve"> </w:t>
            </w:r>
            <w:r w:rsidRPr="00FF3E67">
              <w:t>x RPI</w:t>
            </w:r>
          </w:p>
          <w:p w14:paraId="4F1ED27D" w14:textId="77777777" w:rsidR="0005411A" w:rsidRPr="00E466EA" w:rsidRDefault="0005411A" w:rsidP="000A55E1">
            <w:pPr>
              <w:keepNext/>
              <w:keepLines/>
              <w:jc w:val="both"/>
            </w:pPr>
            <w:r w:rsidRPr="00FF3E67">
              <w:t>where:</w:t>
            </w:r>
          </w:p>
          <w:p w14:paraId="6C7DD428" w14:textId="298BDF26" w:rsidR="0005411A" w:rsidRPr="00E466EA" w:rsidRDefault="00DF4D23" w:rsidP="000A55E1">
            <w:pPr>
              <w:keepNext/>
              <w:keepLines/>
              <w:jc w:val="both"/>
            </w:pPr>
            <w:r w:rsidRPr="00DF4D23">
              <w:rPr>
                <w:strike/>
                <w:color w:val="FF0000"/>
              </w:rPr>
              <w:t>RAV</w:t>
            </w:r>
            <w:r w:rsidRPr="00DF4D23">
              <w:rPr>
                <w:strike/>
                <w:color w:val="FF0000"/>
                <w:vertAlign w:val="subscript"/>
              </w:rPr>
              <w:t>2012-13</w:t>
            </w:r>
            <w:r w:rsidRPr="00DF4D23">
              <w:rPr>
                <w:strike/>
                <w:color w:val="FF0000"/>
              </w:rPr>
              <w:t xml:space="preserve"> </w:t>
            </w:r>
            <w:r w:rsidRPr="00DF4D23">
              <w:rPr>
                <w:color w:val="FF0000"/>
              </w:rPr>
              <w:t>RAV</w:t>
            </w:r>
            <w:r w:rsidRPr="00DF4D23">
              <w:rPr>
                <w:color w:val="FF0000"/>
                <w:vertAlign w:val="subscript"/>
              </w:rPr>
              <w:t>20</w:t>
            </w:r>
            <w:r>
              <w:rPr>
                <w:color w:val="FF0000"/>
                <w:vertAlign w:val="subscript"/>
              </w:rPr>
              <w:t>20</w:t>
            </w:r>
            <w:r w:rsidRPr="00DF4D23">
              <w:rPr>
                <w:color w:val="FF0000"/>
                <w:vertAlign w:val="subscript"/>
              </w:rPr>
              <w:t>-</w:t>
            </w:r>
            <w:r>
              <w:rPr>
                <w:color w:val="FF0000"/>
                <w:vertAlign w:val="subscript"/>
              </w:rPr>
              <w:t>21</w:t>
            </w:r>
            <w:r w:rsidR="0005411A" w:rsidRPr="00FF3E67">
              <w:rPr>
                <w:vertAlign w:val="subscript"/>
              </w:rPr>
              <w:t xml:space="preserve"> </w:t>
            </w:r>
            <w:r w:rsidR="0005411A" w:rsidRPr="00FF3E67">
              <w:t xml:space="preserve">= the Company’s </w:t>
            </w:r>
            <w:r w:rsidR="0005411A">
              <w:rPr>
                <w:i/>
              </w:rPr>
              <w:t>O</w:t>
            </w:r>
            <w:r w:rsidR="0005411A" w:rsidRPr="00FF3E67">
              <w:rPr>
                <w:i/>
              </w:rPr>
              <w:t>pening asset value (after transfers)</w:t>
            </w:r>
            <w:r w:rsidR="0005411A">
              <w:t xml:space="preserve"> for the Regulatory Year prior to that in which RAV is effective from the </w:t>
            </w:r>
            <w:proofErr w:type="spellStart"/>
            <w:r w:rsidR="0005411A" w:rsidRPr="00256E0E">
              <w:rPr>
                <w:i/>
                <w:strike/>
                <w:color w:val="FF0000"/>
              </w:rPr>
              <w:t>SavedResults</w:t>
            </w:r>
            <w:proofErr w:type="spellEnd"/>
            <w:r w:rsidR="0005411A">
              <w:t xml:space="preserve"> </w:t>
            </w:r>
            <w:proofErr w:type="spellStart"/>
            <w:r w:rsidR="00256E0E" w:rsidRPr="00256E0E">
              <w:rPr>
                <w:i/>
                <w:iCs/>
                <w:color w:val="FF0000"/>
              </w:rPr>
              <w:t>Return&amp;RAV</w:t>
            </w:r>
            <w:proofErr w:type="spellEnd"/>
            <w:r w:rsidR="00256E0E" w:rsidRPr="00256E0E">
              <w:rPr>
                <w:color w:val="FF0000"/>
              </w:rPr>
              <w:t xml:space="preserve"> </w:t>
            </w:r>
            <w:r w:rsidR="0005411A">
              <w:t xml:space="preserve">worksheet </w:t>
            </w:r>
            <w:r w:rsidR="0005411A">
              <w:rPr>
                <w:spacing w:val="-5"/>
              </w:rPr>
              <w:t xml:space="preserve">of the price control financial model </w:t>
            </w:r>
            <w:r w:rsidR="006B6812" w:rsidRPr="00440D64">
              <w:rPr>
                <w:color w:val="FF0000"/>
                <w:spacing w:val="-5"/>
              </w:rPr>
              <w:t xml:space="preserve"> most recent</w:t>
            </w:r>
            <w:r w:rsidR="006B6812">
              <w:rPr>
                <w:color w:val="FF0000"/>
                <w:spacing w:val="-5"/>
              </w:rPr>
              <w:t>ly</w:t>
            </w:r>
            <w:r w:rsidR="006B6812" w:rsidRPr="00440D64">
              <w:rPr>
                <w:color w:val="FF0000"/>
                <w:spacing w:val="-5"/>
              </w:rPr>
              <w:t xml:space="preserve"> </w:t>
            </w:r>
            <w:r w:rsidR="0005411A">
              <w:rPr>
                <w:spacing w:val="-5"/>
              </w:rPr>
              <w:t>published</w:t>
            </w:r>
            <w:r w:rsidR="00282762" w:rsidRPr="00282762">
              <w:rPr>
                <w:color w:val="FF0000"/>
                <w:spacing w:val="-5"/>
              </w:rPr>
              <w:t>,</w:t>
            </w:r>
            <w:r w:rsidR="0005411A" w:rsidRPr="00282762">
              <w:rPr>
                <w:color w:val="FF0000"/>
                <w:spacing w:val="-5"/>
              </w:rPr>
              <w:t xml:space="preserve"> </w:t>
            </w:r>
            <w:r w:rsidR="0055460C" w:rsidRPr="00282762">
              <w:rPr>
                <w:color w:val="FF0000"/>
                <w:spacing w:val="-5"/>
              </w:rPr>
              <w:t xml:space="preserve">in  </w:t>
            </w:r>
            <w:r w:rsidR="0055460C">
              <w:rPr>
                <w:color w:val="FF0000"/>
                <w:spacing w:val="-5"/>
              </w:rPr>
              <w:t xml:space="preserve">support of </w:t>
            </w:r>
            <w:r w:rsidR="00FB77DE">
              <w:rPr>
                <w:color w:val="FF0000"/>
                <w:spacing w:val="-5"/>
              </w:rPr>
              <w:t xml:space="preserve">a variation to </w:t>
            </w:r>
            <w:r w:rsidR="0055460C">
              <w:rPr>
                <w:color w:val="FF0000"/>
                <w:spacing w:val="-5"/>
              </w:rPr>
              <w:t>Use of System Charges</w:t>
            </w:r>
            <w:r w:rsidR="00282762">
              <w:rPr>
                <w:color w:val="FF0000"/>
                <w:spacing w:val="-5"/>
              </w:rPr>
              <w:t>,</w:t>
            </w:r>
            <w:r w:rsidR="0055460C">
              <w:rPr>
                <w:color w:val="FF0000"/>
                <w:spacing w:val="-5"/>
              </w:rPr>
              <w:t xml:space="preserve"> </w:t>
            </w:r>
            <w:r w:rsidR="0005411A">
              <w:rPr>
                <w:spacing w:val="-5"/>
              </w:rPr>
              <w:t xml:space="preserve">by the </w:t>
            </w:r>
            <w:r w:rsidR="0005411A" w:rsidRPr="008C263B">
              <w:rPr>
                <w:strike/>
                <w:color w:val="FF0000"/>
                <w:spacing w:val="-5"/>
              </w:rPr>
              <w:t>Authority</w:t>
            </w:r>
            <w:r w:rsidR="0005411A" w:rsidRPr="008C263B">
              <w:rPr>
                <w:color w:val="FF0000"/>
                <w:spacing w:val="-5"/>
              </w:rPr>
              <w:t xml:space="preserve"> </w:t>
            </w:r>
            <w:r w:rsidR="008C263B" w:rsidRPr="008C263B">
              <w:rPr>
                <w:color w:val="FF0000"/>
                <w:spacing w:val="-5"/>
              </w:rPr>
              <w:t xml:space="preserve">Company </w:t>
            </w:r>
            <w:r w:rsidR="0005411A" w:rsidRPr="00295BF1">
              <w:rPr>
                <w:strike/>
                <w:color w:val="FF0000"/>
                <w:spacing w:val="-5"/>
              </w:rPr>
              <w:t>following the annual iteration</w:t>
            </w:r>
            <w:r w:rsidR="0005411A" w:rsidRPr="00295BF1">
              <w:rPr>
                <w:color w:val="FF0000"/>
                <w:spacing w:val="-5"/>
              </w:rPr>
              <w:t xml:space="preserve"> </w:t>
            </w:r>
            <w:r w:rsidR="00FB77DE">
              <w:rPr>
                <w:color w:val="FF0000"/>
                <w:spacing w:val="-5"/>
              </w:rPr>
              <w:t>prior to</w:t>
            </w:r>
            <w:r w:rsidR="00762D8D" w:rsidRPr="00BA569F">
              <w:rPr>
                <w:color w:val="FF0000"/>
              </w:rPr>
              <w:t xml:space="preserve"> the start of the Regulatory Year in which RAV is effective</w:t>
            </w:r>
            <w:r w:rsidR="00762D8D" w:rsidRPr="00BA569F">
              <w:rPr>
                <w:strike/>
                <w:color w:val="FF0000"/>
                <w:spacing w:val="-5"/>
              </w:rPr>
              <w:t xml:space="preserve"> </w:t>
            </w:r>
            <w:r w:rsidR="0005411A" w:rsidRPr="0006552C">
              <w:rPr>
                <w:strike/>
                <w:color w:val="FF0000"/>
                <w:spacing w:val="-5"/>
              </w:rPr>
              <w:t xml:space="preserve">process </w:t>
            </w:r>
            <w:r w:rsidR="00A35273" w:rsidRPr="0006552C">
              <w:rPr>
                <w:strike/>
                <w:color w:val="FF0000"/>
                <w:spacing w:val="-5"/>
              </w:rPr>
              <w:t xml:space="preserve">undertaken </w:t>
            </w:r>
            <w:r w:rsidR="0005411A" w:rsidRPr="0006552C">
              <w:rPr>
                <w:strike/>
                <w:color w:val="FF0000"/>
                <w:spacing w:val="-5"/>
              </w:rPr>
              <w:t>in the previous Regulatory Year</w:t>
            </w:r>
            <w:r w:rsidR="0005411A">
              <w:rPr>
                <w:spacing w:val="-5"/>
              </w:rPr>
              <w:t xml:space="preserve">, </w:t>
            </w:r>
            <w:r w:rsidR="0005411A">
              <w:t xml:space="preserve">in </w:t>
            </w:r>
            <w:r w:rsidR="0005411A" w:rsidRPr="00047A61">
              <w:rPr>
                <w:strike/>
                <w:color w:val="FF0000"/>
              </w:rPr>
              <w:t>2012</w:t>
            </w:r>
            <w:r w:rsidR="0005411A" w:rsidRPr="00047A61">
              <w:rPr>
                <w:strike/>
              </w:rPr>
              <w:t>-</w:t>
            </w:r>
            <w:r w:rsidR="0005411A" w:rsidRPr="00047A61">
              <w:rPr>
                <w:strike/>
                <w:color w:val="FF0000"/>
              </w:rPr>
              <w:t>13</w:t>
            </w:r>
            <w:r w:rsidR="00047A61" w:rsidRPr="00047A61">
              <w:rPr>
                <w:color w:val="FF0000"/>
              </w:rPr>
              <w:t>2020-21</w:t>
            </w:r>
            <w:r w:rsidR="0005411A" w:rsidRPr="00047A61">
              <w:t xml:space="preserve"> </w:t>
            </w:r>
            <w:r w:rsidR="0005411A">
              <w:t>prices</w:t>
            </w:r>
            <w:r w:rsidR="0005411A" w:rsidRPr="00FF3E67">
              <w:t>; and</w:t>
            </w:r>
          </w:p>
          <w:p w14:paraId="3240FF10" w14:textId="7347B110" w:rsidR="0005411A" w:rsidRPr="00E466EA" w:rsidRDefault="0005411A" w:rsidP="000A55E1">
            <w:pPr>
              <w:keepNext/>
              <w:keepLines/>
              <w:jc w:val="both"/>
              <w:rPr>
                <w:vertAlign w:val="subscript"/>
              </w:rPr>
            </w:pPr>
            <w:r w:rsidRPr="00FF3E67">
              <w:t>RPI = RPI</w:t>
            </w:r>
            <w:r>
              <w:rPr>
                <w:vertAlign w:val="subscript"/>
              </w:rPr>
              <w:t>n</w:t>
            </w:r>
            <w:r w:rsidRPr="00FF3E67">
              <w:rPr>
                <w:vertAlign w:val="subscript"/>
              </w:rPr>
              <w:t>-1  </w:t>
            </w:r>
            <w:r w:rsidRPr="00FF3E67">
              <w:t xml:space="preserve">/ </w:t>
            </w:r>
            <w:r w:rsidRPr="00FF3E67">
              <w:rPr>
                <w:vertAlign w:val="subscript"/>
              </w:rPr>
              <w:t> </w:t>
            </w:r>
            <w:r w:rsidR="008C263B" w:rsidRPr="00FF3E67">
              <w:t xml:space="preserve"> </w:t>
            </w:r>
            <w:r w:rsidR="008C263B" w:rsidRPr="00DF4D23">
              <w:rPr>
                <w:strike/>
                <w:color w:val="FF0000"/>
              </w:rPr>
              <w:t>RAV</w:t>
            </w:r>
            <w:r w:rsidR="008C263B" w:rsidRPr="00DF4D23">
              <w:rPr>
                <w:strike/>
                <w:color w:val="FF0000"/>
                <w:vertAlign w:val="subscript"/>
              </w:rPr>
              <w:t>2012-13</w:t>
            </w:r>
            <w:r w:rsidR="00DF4D23" w:rsidRPr="00DF4D23">
              <w:rPr>
                <w:strike/>
                <w:color w:val="FF0000"/>
              </w:rPr>
              <w:t xml:space="preserve"> </w:t>
            </w:r>
            <w:r w:rsidR="00DF4D23" w:rsidRPr="00DF4D23">
              <w:rPr>
                <w:color w:val="FF0000"/>
              </w:rPr>
              <w:t>RAV</w:t>
            </w:r>
            <w:r w:rsidR="00DF4D23" w:rsidRPr="00DF4D23">
              <w:rPr>
                <w:color w:val="FF0000"/>
                <w:vertAlign w:val="subscript"/>
              </w:rPr>
              <w:t>20</w:t>
            </w:r>
            <w:r w:rsidR="00DF4D23">
              <w:rPr>
                <w:color w:val="FF0000"/>
                <w:vertAlign w:val="subscript"/>
              </w:rPr>
              <w:t>20</w:t>
            </w:r>
            <w:r w:rsidR="00DF4D23" w:rsidRPr="00DF4D23">
              <w:rPr>
                <w:color w:val="FF0000"/>
                <w:vertAlign w:val="subscript"/>
              </w:rPr>
              <w:t>-</w:t>
            </w:r>
            <w:r w:rsidR="00DF4D23">
              <w:rPr>
                <w:color w:val="FF0000"/>
                <w:vertAlign w:val="subscript"/>
              </w:rPr>
              <w:t>21</w:t>
            </w:r>
          </w:p>
          <w:p w14:paraId="0285DE76" w14:textId="77777777" w:rsidR="0005411A" w:rsidRPr="00E466EA" w:rsidRDefault="0005411A" w:rsidP="000A55E1">
            <w:pPr>
              <w:keepNext/>
              <w:keepLines/>
              <w:jc w:val="both"/>
            </w:pPr>
            <w:r w:rsidRPr="00FF3E67">
              <w:t>where:</w:t>
            </w:r>
          </w:p>
          <w:p w14:paraId="64B3F995" w14:textId="7F3CAA93" w:rsidR="0005411A" w:rsidRPr="00E466EA" w:rsidRDefault="00DF4D23" w:rsidP="000A55E1">
            <w:pPr>
              <w:keepNext/>
              <w:keepLines/>
              <w:jc w:val="both"/>
            </w:pPr>
            <w:r w:rsidRPr="00DF4D23">
              <w:rPr>
                <w:strike/>
                <w:color w:val="FF0000"/>
              </w:rPr>
              <w:t>RAV</w:t>
            </w:r>
            <w:r w:rsidRPr="00DF4D23">
              <w:rPr>
                <w:strike/>
                <w:color w:val="FF0000"/>
                <w:vertAlign w:val="subscript"/>
              </w:rPr>
              <w:t>2012-13</w:t>
            </w:r>
            <w:r w:rsidRPr="00DF4D23">
              <w:rPr>
                <w:strike/>
                <w:color w:val="FF0000"/>
              </w:rPr>
              <w:t xml:space="preserve"> </w:t>
            </w:r>
            <w:r w:rsidRPr="00DF4D23">
              <w:rPr>
                <w:color w:val="FF0000"/>
              </w:rPr>
              <w:t>RAV</w:t>
            </w:r>
            <w:r w:rsidRPr="00DF4D23">
              <w:rPr>
                <w:color w:val="FF0000"/>
                <w:vertAlign w:val="subscript"/>
              </w:rPr>
              <w:t>20</w:t>
            </w:r>
            <w:r>
              <w:rPr>
                <w:color w:val="FF0000"/>
                <w:vertAlign w:val="subscript"/>
              </w:rPr>
              <w:t>20</w:t>
            </w:r>
            <w:r w:rsidRPr="00DF4D23">
              <w:rPr>
                <w:color w:val="FF0000"/>
                <w:vertAlign w:val="subscript"/>
              </w:rPr>
              <w:t>-</w:t>
            </w:r>
            <w:r>
              <w:rPr>
                <w:color w:val="FF0000"/>
                <w:vertAlign w:val="subscript"/>
              </w:rPr>
              <w:t>21</w:t>
            </w:r>
            <w:r w:rsidR="008C263B" w:rsidRPr="00FF3E67">
              <w:rPr>
                <w:vertAlign w:val="subscript"/>
              </w:rPr>
              <w:t xml:space="preserve"> </w:t>
            </w:r>
            <w:r w:rsidR="0005411A" w:rsidRPr="00FF3E67">
              <w:t xml:space="preserve">= </w:t>
            </w:r>
            <w:r w:rsidR="0005411A" w:rsidRPr="001B72EB">
              <w:rPr>
                <w:strike/>
                <w:color w:val="FF0000"/>
              </w:rPr>
              <w:t>244.675</w:t>
            </w:r>
            <w:r w:rsidR="001B72EB" w:rsidRPr="001B72EB">
              <w:rPr>
                <w:color w:val="FF0000"/>
              </w:rPr>
              <w:t>294.167</w:t>
            </w:r>
            <w:r w:rsidR="0005411A" w:rsidRPr="001B72EB">
              <w:rPr>
                <w:color w:val="FF0000"/>
              </w:rPr>
              <w:t xml:space="preserve"> </w:t>
            </w:r>
            <w:r w:rsidR="0005411A">
              <w:t>(</w:t>
            </w:r>
            <w:r w:rsidR="0005411A" w:rsidRPr="00FF3E67">
              <w:t>the arithmetic average of the Office of National Statistics All Items Retail Prices Index (CHAW Series) published or determined with respect to each of the twelve months from 1 April 20</w:t>
            </w:r>
            <w:r w:rsidR="0005411A" w:rsidRPr="008C263B">
              <w:rPr>
                <w:strike/>
                <w:color w:val="FF0000"/>
              </w:rPr>
              <w:t>12</w:t>
            </w:r>
            <w:r w:rsidR="008C263B" w:rsidRPr="008C263B">
              <w:rPr>
                <w:color w:val="FF0000"/>
              </w:rPr>
              <w:t>20</w:t>
            </w:r>
            <w:r w:rsidR="0005411A" w:rsidRPr="00FF3E67">
              <w:t xml:space="preserve"> to 31 March 20</w:t>
            </w:r>
            <w:r w:rsidR="0005411A" w:rsidRPr="008C263B">
              <w:rPr>
                <w:strike/>
                <w:color w:val="FF0000"/>
              </w:rPr>
              <w:t>13</w:t>
            </w:r>
            <w:r w:rsidR="008C263B" w:rsidRPr="008C263B">
              <w:rPr>
                <w:color w:val="FF0000"/>
              </w:rPr>
              <w:t>21</w:t>
            </w:r>
            <w:r w:rsidR="0005411A">
              <w:t>)</w:t>
            </w:r>
            <w:r w:rsidR="0005411A" w:rsidRPr="00FF3E67">
              <w:t>; and</w:t>
            </w:r>
          </w:p>
          <w:p w14:paraId="3CA679E3" w14:textId="77777777" w:rsidR="0005411A" w:rsidRDefault="0005411A" w:rsidP="000A55E1">
            <w:pPr>
              <w:keepNext/>
              <w:keepLines/>
              <w:jc w:val="both"/>
            </w:pPr>
            <w:r w:rsidRPr="00FF3E67">
              <w:t>RPI</w:t>
            </w:r>
            <w:r>
              <w:rPr>
                <w:vertAlign w:val="subscript"/>
              </w:rPr>
              <w:t>n</w:t>
            </w:r>
            <w:r w:rsidRPr="00FF3E67">
              <w:rPr>
                <w:vertAlign w:val="subscript"/>
              </w:rPr>
              <w:t xml:space="preserve">-1 </w:t>
            </w:r>
            <w:r w:rsidRPr="00FF3E67">
              <w:t>= the arithmetic average of the Office of National Statistics All Items Retail Prices Index (CHAW Series) published or determined with respect to the</w:t>
            </w:r>
            <w:r>
              <w:t xml:space="preserve"> </w:t>
            </w:r>
            <w:r w:rsidRPr="00FF3E67">
              <w:t xml:space="preserve">months </w:t>
            </w:r>
            <w:r>
              <w:t xml:space="preserve">of December and </w:t>
            </w:r>
            <w:r w:rsidRPr="00FF3E67">
              <w:t>January</w:t>
            </w:r>
            <w:r>
              <w:t xml:space="preserve"> most recently preceding the start of the</w:t>
            </w:r>
            <w:r w:rsidRPr="00FF3E67">
              <w:t xml:space="preserve"> Regulatory Year</w:t>
            </w:r>
            <w:r>
              <w:t xml:space="preserve"> in which RAV is effective</w:t>
            </w:r>
            <w:r w:rsidRPr="00FF3E67">
              <w:t>;</w:t>
            </w:r>
            <w:r>
              <w:t xml:space="preserve"> and</w:t>
            </w:r>
          </w:p>
          <w:p w14:paraId="677AA31E" w14:textId="77777777" w:rsidR="00C76B30" w:rsidRDefault="00C76B30" w:rsidP="000A55E1">
            <w:pPr>
              <w:keepNext/>
              <w:keepLines/>
              <w:jc w:val="both"/>
              <w:rPr>
                <w:lang w:val="en-US"/>
              </w:rPr>
            </w:pPr>
          </w:p>
        </w:tc>
      </w:tr>
    </w:tbl>
    <w:p w14:paraId="5469DD7E" w14:textId="0ED11B3C" w:rsidR="001B706F" w:rsidRPr="00EB32BB" w:rsidRDefault="00C76B30" w:rsidP="001B706F">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Text C</w:t>
      </w:r>
      <w:r w:rsidR="001B706F" w:rsidRPr="00EB32BB">
        <w:rPr>
          <w:rFonts w:ascii="Arial" w:eastAsia="Times New Roman" w:hAnsi="Arial" w:cs="Arial"/>
          <w:i w:val="0"/>
          <w:iCs w:val="0"/>
          <w:color w:val="008576"/>
          <w:sz w:val="24"/>
          <w:szCs w:val="28"/>
        </w:rPr>
        <w:t>ommentary</w:t>
      </w:r>
    </w:p>
    <w:p w14:paraId="72B802AB" w14:textId="4FE66E0C" w:rsidR="009146AA" w:rsidRPr="000115D4" w:rsidRDefault="006101FB" w:rsidP="00AC199B">
      <w:pPr>
        <w:pStyle w:val="Heading2"/>
      </w:pPr>
      <w:r>
        <w:t>The text reflects the new way that the P</w:t>
      </w:r>
      <w:r w:rsidR="00437BBB">
        <w:t>CFM data is published</w:t>
      </w:r>
      <w:r w:rsidR="00BB4070">
        <w:t>. It uses the “most rece</w:t>
      </w:r>
      <w:r w:rsidR="009C2F3F">
        <w:t>nt</w:t>
      </w:r>
      <w:r w:rsidR="00BB4070">
        <w:t xml:space="preserve">ly published” PCFM </w:t>
      </w:r>
      <w:r w:rsidR="009C2F3F">
        <w:t xml:space="preserve">to recognise that a </w:t>
      </w:r>
      <w:r w:rsidR="006D01F8">
        <w:t>40-day</w:t>
      </w:r>
      <w:r w:rsidR="009C2F3F">
        <w:t xml:space="preserve"> notice of prices could </w:t>
      </w:r>
      <w:r w:rsidR="00EC2093">
        <w:t>be published in February</w:t>
      </w:r>
      <w:r w:rsidR="00E22AF5">
        <w:t>,</w:t>
      </w:r>
      <w:r w:rsidR="00EC2093">
        <w:t xml:space="preserve"> </w:t>
      </w:r>
      <w:r w:rsidR="00E22AF5">
        <w:t>after</w:t>
      </w:r>
      <w:r w:rsidR="009C2F3F">
        <w:t xml:space="preserve"> the </w:t>
      </w:r>
      <w:r w:rsidR="006D01F8">
        <w:t>15-month</w:t>
      </w:r>
      <w:r w:rsidR="009C2F3F">
        <w:t xml:space="preserve"> notice</w:t>
      </w:r>
      <w:r w:rsidR="00EC2093">
        <w:t xml:space="preserve"> published in December</w:t>
      </w:r>
      <w:r w:rsidR="00B94963">
        <w:t>, just in case the relevant RAV value</w:t>
      </w:r>
      <w:r w:rsidR="005B4E99">
        <w:t xml:space="preserve"> has been</w:t>
      </w:r>
      <w:r w:rsidR="00B94963">
        <w:t xml:space="preserve"> adjusted.</w:t>
      </w:r>
      <w:r w:rsidR="00D27F31">
        <w:t xml:space="preserve"> It is believed that this still allows time for </w:t>
      </w:r>
      <w:r w:rsidR="007446F7">
        <w:t>DNO</w:t>
      </w:r>
      <w:r w:rsidR="00497E97">
        <w:t>s</w:t>
      </w:r>
      <w:r w:rsidR="007446F7">
        <w:t xml:space="preserve"> to give </w:t>
      </w:r>
      <w:r w:rsidR="00D27F31">
        <w:t xml:space="preserve">the </w:t>
      </w:r>
      <w:r w:rsidR="007446F7">
        <w:t xml:space="preserve">required </w:t>
      </w:r>
      <w:r w:rsidR="00D27F31">
        <w:t>one month</w:t>
      </w:r>
      <w:r w:rsidR="007446F7">
        <w:t>’s</w:t>
      </w:r>
      <w:r w:rsidR="00D27F31">
        <w:t xml:space="preserve"> notice of RAV changes.</w:t>
      </w:r>
    </w:p>
    <w:p w14:paraId="184B3F5A" w14:textId="77777777" w:rsidR="00F20FAB" w:rsidRPr="00EB32BB" w:rsidRDefault="00F20FAB" w:rsidP="00AE5F4A">
      <w:pPr>
        <w:pStyle w:val="Heading1"/>
        <w:spacing w:before="120"/>
        <w:ind w:left="431" w:hanging="431"/>
      </w:pPr>
      <w:bookmarkStart w:id="9" w:name="_Toc313090986"/>
      <w:bookmarkStart w:id="10" w:name="_Toc459803622"/>
      <w:r>
        <w:t>Code Specific Matters</w:t>
      </w:r>
      <w:bookmarkEnd w:id="9"/>
      <w:bookmarkEnd w:id="10"/>
    </w:p>
    <w:p w14:paraId="7A98B645" w14:textId="0BEA82A6" w:rsidR="00E97DB3" w:rsidRPr="00AC199B" w:rsidRDefault="003A6CCA" w:rsidP="00AC199B">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r w:rsidR="00AC199B">
        <w:rPr>
          <w:rFonts w:ascii="Arial" w:eastAsia="Times New Roman" w:hAnsi="Arial" w:cs="Arial"/>
          <w:i w:val="0"/>
          <w:iCs w:val="0"/>
          <w:color w:val="008576"/>
          <w:sz w:val="24"/>
        </w:rPr>
        <w:t xml:space="preserve"> </w:t>
      </w:r>
    </w:p>
    <w:p w14:paraId="7282BC94" w14:textId="2F62131D" w:rsidR="000115D4" w:rsidRPr="00AC199B" w:rsidRDefault="00437BBB" w:rsidP="00AC199B">
      <w:pPr>
        <w:pStyle w:val="Heading2"/>
      </w:pPr>
      <w:bookmarkStart w:id="11" w:name="_Toc313090988"/>
      <w:bookmarkStart w:id="12" w:name="_Toc459803623"/>
      <w:r>
        <w:t>N/A</w:t>
      </w:r>
      <w:r w:rsidR="000115D4" w:rsidRPr="00AC199B">
        <w:t>.</w:t>
      </w:r>
    </w:p>
    <w:p w14:paraId="342DE4E6" w14:textId="77777777" w:rsidR="00CA4EA1" w:rsidRPr="00EB32BB" w:rsidRDefault="009A200B" w:rsidP="00DD20C7">
      <w:pPr>
        <w:pStyle w:val="Heading01"/>
        <w:keepNext w:val="0"/>
      </w:pPr>
      <w:r w:rsidRPr="00EB32BB">
        <w:lastRenderedPageBreak/>
        <w:t>Relevant Objectives</w:t>
      </w:r>
      <w:bookmarkEnd w:id="11"/>
      <w:bookmarkEnd w:id="12"/>
    </w:p>
    <w:p w14:paraId="32117429" w14:textId="77A557BC" w:rsidR="000A55E1" w:rsidRPr="000A55E1" w:rsidRDefault="000A55E1" w:rsidP="000A55E1">
      <w:pPr>
        <w:pStyle w:val="Subtitle"/>
      </w:pPr>
      <w:r>
        <w:t xml:space="preserve">Assessment Against the DCUSA Objectives </w:t>
      </w:r>
    </w:p>
    <w:p w14:paraId="28F6A286" w14:textId="77777777" w:rsidR="000A55E1" w:rsidRDefault="000A55E1" w:rsidP="000A55E1">
      <w:pPr>
        <w:pStyle w:val="Heading2"/>
        <w:rPr>
          <w:szCs w:val="18"/>
        </w:rPr>
      </w:pPr>
      <w:r>
        <w:t>For a DCUSA Change Proposal to be approved it must be demonstrated that it better facilitates the DCUSA Objectives. There are five General Objectives and six Charging Objectives. The full list of objectives is documented in the DCUSA.</w:t>
      </w:r>
    </w:p>
    <w:p w14:paraId="5FB328C4" w14:textId="4ACCABA1" w:rsidR="00413422" w:rsidRPr="000A55E1" w:rsidRDefault="000A55E1" w:rsidP="00DD20C7">
      <w:pPr>
        <w:pStyle w:val="Heading2"/>
      </w:pPr>
      <w:r>
        <w:t>The Proposer considers that the following DCUSA General Objectives are better facilitated by this CP.</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19"/>
        <w:gridCol w:w="1187"/>
      </w:tblGrid>
      <w:tr w:rsidR="00A94C99" w:rsidRPr="0060253F" w14:paraId="0679E2BA" w14:textId="77777777" w:rsidTr="00A94C99">
        <w:trPr>
          <w:cantSplit/>
          <w:trHeight w:val="397"/>
        </w:trPr>
        <w:tc>
          <w:tcPr>
            <w:tcW w:w="365" w:type="pct"/>
          </w:tcPr>
          <w:p w14:paraId="0924AD51" w14:textId="77777777" w:rsidR="00A94C99" w:rsidRPr="009C63A3" w:rsidRDefault="00A94C99" w:rsidP="003A61C7">
            <w:pPr>
              <w:pStyle w:val="Tablebodycopy"/>
              <w:ind w:left="0" w:right="238"/>
              <w:rPr>
                <w:rFonts w:cs="Arial"/>
                <w:b/>
                <w:sz w:val="24"/>
              </w:rPr>
            </w:pPr>
          </w:p>
        </w:tc>
        <w:tc>
          <w:tcPr>
            <w:tcW w:w="4024" w:type="pct"/>
            <w:vAlign w:val="center"/>
          </w:tcPr>
          <w:p w14:paraId="5F19C421" w14:textId="767EB157" w:rsidR="00A94C99" w:rsidRPr="000A55E1" w:rsidRDefault="002267E5" w:rsidP="002267E5">
            <w:pPr>
              <w:pStyle w:val="Tablebodycopy"/>
              <w:ind w:left="0" w:right="238"/>
              <w:rPr>
                <w:rFonts w:cs="Arial"/>
                <w:b/>
                <w:sz w:val="22"/>
                <w:szCs w:val="22"/>
              </w:rPr>
            </w:pPr>
            <w:r w:rsidRPr="00D30CB9">
              <w:rPr>
                <w:rFonts w:cs="Arial"/>
                <w:b/>
                <w:sz w:val="22"/>
                <w:szCs w:val="22"/>
              </w:rPr>
              <w:t>DCUSA General Objectives</w:t>
            </w:r>
          </w:p>
        </w:tc>
        <w:tc>
          <w:tcPr>
            <w:tcW w:w="611" w:type="pct"/>
          </w:tcPr>
          <w:p w14:paraId="7A861FAB" w14:textId="77777777" w:rsidR="00A94C99" w:rsidRPr="0060253F" w:rsidRDefault="00A94C99" w:rsidP="003A61C7">
            <w:pPr>
              <w:ind w:left="113" w:right="113"/>
              <w:rPr>
                <w:b/>
              </w:rPr>
            </w:pPr>
            <w:r w:rsidRPr="0060253F">
              <w:rPr>
                <w:b/>
              </w:rPr>
              <w:t>Identified impact</w:t>
            </w:r>
          </w:p>
        </w:tc>
      </w:tr>
      <w:tr w:rsidR="002267E5" w:rsidRPr="00EB32BB" w14:paraId="162DC8FD" w14:textId="77777777" w:rsidTr="00A94C99">
        <w:trPr>
          <w:cantSplit/>
          <w:trHeight w:val="397"/>
        </w:trPr>
        <w:tc>
          <w:tcPr>
            <w:tcW w:w="365" w:type="pct"/>
          </w:tcPr>
          <w:p w14:paraId="0CFBB9F0" w14:textId="2885102A" w:rsidR="002267E5" w:rsidRPr="00C8117D" w:rsidRDefault="00C60585" w:rsidP="002267E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Wingdings 2"/>
                  <w14:uncheckedState w14:val="2610" w14:font="MS Gothic"/>
                </w14:checkbox>
              </w:sdtPr>
              <w:sdtEndPr/>
              <w:sdtContent>
                <w:r w:rsidR="00384B5B">
                  <w:rPr>
                    <w:rFonts w:ascii="MS Gothic" w:eastAsia="MS Gothic" w:hAnsi="MS Gothic" w:cs="Arial" w:hint="eastAsia"/>
                    <w:b/>
                    <w:bCs/>
                    <w:noProof/>
                    <w:color w:val="00B050"/>
                    <w:sz w:val="48"/>
                    <w:szCs w:val="56"/>
                  </w:rPr>
                  <w:t>☐</w:t>
                </w:r>
              </w:sdtContent>
            </w:sdt>
          </w:p>
        </w:tc>
        <w:tc>
          <w:tcPr>
            <w:tcW w:w="4024" w:type="pct"/>
          </w:tcPr>
          <w:p w14:paraId="3018E0CA" w14:textId="23B154C5" w:rsidR="002267E5" w:rsidRPr="009146AA" w:rsidRDefault="002267E5" w:rsidP="002267E5">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11" w:type="pct"/>
          </w:tcPr>
          <w:p w14:paraId="044CED07" w14:textId="77777777" w:rsidR="002267E5" w:rsidRPr="002267E5" w:rsidRDefault="002267E5" w:rsidP="002267E5">
            <w:pPr>
              <w:pStyle w:val="NoSpacing"/>
              <w:ind w:left="113"/>
            </w:pPr>
            <w:r w:rsidRPr="002267E5">
              <w:t>None</w:t>
            </w:r>
          </w:p>
        </w:tc>
      </w:tr>
      <w:tr w:rsidR="002267E5" w:rsidRPr="00EB32BB" w14:paraId="5A4489BC" w14:textId="77777777" w:rsidTr="00A94C99">
        <w:trPr>
          <w:cantSplit/>
          <w:trHeight w:val="397"/>
        </w:trPr>
        <w:tc>
          <w:tcPr>
            <w:tcW w:w="365" w:type="pct"/>
          </w:tcPr>
          <w:p w14:paraId="75844229" w14:textId="77777777" w:rsidR="002267E5" w:rsidRPr="00C8117D" w:rsidRDefault="00C60585"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6DEB1E32" w14:textId="5D8424DD" w:rsidR="002267E5" w:rsidRPr="009146AA" w:rsidRDefault="002267E5" w:rsidP="002267E5">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11" w:type="pct"/>
          </w:tcPr>
          <w:p w14:paraId="607742A4" w14:textId="77777777" w:rsidR="002267E5" w:rsidRPr="002267E5" w:rsidRDefault="002267E5" w:rsidP="002267E5">
            <w:pPr>
              <w:spacing w:before="0" w:line="240" w:lineRule="auto"/>
              <w:ind w:left="113" w:right="113"/>
            </w:pPr>
            <w:r w:rsidRPr="002267E5">
              <w:t>None</w:t>
            </w:r>
          </w:p>
        </w:tc>
      </w:tr>
      <w:tr w:rsidR="002267E5" w14:paraId="00020CF8" w14:textId="77777777" w:rsidTr="00A94C99">
        <w:trPr>
          <w:cantSplit/>
          <w:trHeight w:val="397"/>
        </w:trPr>
        <w:tc>
          <w:tcPr>
            <w:tcW w:w="365" w:type="pct"/>
          </w:tcPr>
          <w:p w14:paraId="1264CA51" w14:textId="77777777" w:rsidR="002267E5" w:rsidRPr="00C8117D" w:rsidRDefault="00C60585"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3FB230CF" w14:textId="244AE069" w:rsidR="002267E5" w:rsidRPr="009146AA" w:rsidRDefault="002267E5" w:rsidP="002267E5">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11" w:type="pct"/>
          </w:tcPr>
          <w:p w14:paraId="423ED870" w14:textId="77777777" w:rsidR="002267E5" w:rsidRPr="002267E5" w:rsidRDefault="002267E5" w:rsidP="002267E5">
            <w:pPr>
              <w:spacing w:before="0" w:line="240" w:lineRule="auto"/>
              <w:ind w:left="113" w:right="113"/>
            </w:pPr>
            <w:r w:rsidRPr="002267E5">
              <w:t>None</w:t>
            </w:r>
          </w:p>
        </w:tc>
      </w:tr>
      <w:tr w:rsidR="002267E5" w:rsidRPr="00F913C3" w14:paraId="1AF263AA" w14:textId="77777777" w:rsidTr="00A94C99">
        <w:trPr>
          <w:cantSplit/>
          <w:trHeight w:val="397"/>
        </w:trPr>
        <w:tc>
          <w:tcPr>
            <w:tcW w:w="365" w:type="pct"/>
          </w:tcPr>
          <w:p w14:paraId="69B8361F" w14:textId="42843AF3" w:rsidR="002267E5" w:rsidRPr="00C8117D" w:rsidRDefault="00C60585"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Wingdings 2"/>
                  <w14:uncheckedState w14:val="2610" w14:font="MS Gothic"/>
                </w14:checkbox>
              </w:sdtPr>
              <w:sdtEndPr/>
              <w:sdtContent>
                <w:r w:rsidR="00437BBB">
                  <w:rPr>
                    <w:rFonts w:ascii="Wingdings 2" w:hAnsi="Wingdings 2" w:cs="Arial"/>
                    <w:b/>
                    <w:bCs/>
                    <w:noProof/>
                    <w:color w:val="00B050"/>
                    <w:sz w:val="48"/>
                    <w:szCs w:val="56"/>
                  </w:rPr>
                  <w:t>R</w:t>
                </w:r>
              </w:sdtContent>
            </w:sdt>
          </w:p>
        </w:tc>
        <w:tc>
          <w:tcPr>
            <w:tcW w:w="4024" w:type="pct"/>
          </w:tcPr>
          <w:p w14:paraId="5B012DA9" w14:textId="18443D13" w:rsidR="002267E5" w:rsidRPr="009146AA" w:rsidRDefault="002267E5" w:rsidP="002267E5">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11" w:type="pct"/>
          </w:tcPr>
          <w:p w14:paraId="57419166" w14:textId="77777777" w:rsidR="002267E5" w:rsidRPr="002267E5" w:rsidRDefault="002267E5" w:rsidP="002267E5">
            <w:pPr>
              <w:pStyle w:val="NoSpacing"/>
              <w:ind w:left="113"/>
              <w:rPr>
                <w:color w:val="00B050"/>
              </w:rPr>
            </w:pPr>
            <w:r w:rsidRPr="002267E5">
              <w:rPr>
                <w:color w:val="00B050"/>
              </w:rPr>
              <w:t>Positive</w:t>
            </w:r>
          </w:p>
          <w:p w14:paraId="1A3268FD" w14:textId="05759213" w:rsidR="002267E5" w:rsidRPr="002267E5" w:rsidRDefault="002267E5" w:rsidP="002267E5">
            <w:pPr>
              <w:spacing w:before="0" w:line="240" w:lineRule="auto"/>
              <w:ind w:left="113" w:right="113"/>
            </w:pPr>
          </w:p>
        </w:tc>
      </w:tr>
      <w:tr w:rsidR="002267E5" w14:paraId="2B33824C" w14:textId="77777777" w:rsidTr="00A94C99">
        <w:trPr>
          <w:cantSplit/>
          <w:trHeight w:val="397"/>
        </w:trPr>
        <w:tc>
          <w:tcPr>
            <w:tcW w:w="365" w:type="pct"/>
          </w:tcPr>
          <w:p w14:paraId="5FE63B9C" w14:textId="77777777" w:rsidR="002267E5" w:rsidRPr="00C8117D" w:rsidRDefault="00C60585"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1E89BB1F" w14:textId="5DA746E4" w:rsidR="002267E5" w:rsidRPr="00E46C74" w:rsidRDefault="00AC199B" w:rsidP="002267E5">
            <w:pPr>
              <w:pStyle w:val="ListNumber"/>
              <w:tabs>
                <w:tab w:val="clear" w:pos="720"/>
              </w:tabs>
              <w:spacing w:before="0"/>
              <w:ind w:left="280" w:hanging="280"/>
              <w:rPr>
                <w:noProof/>
              </w:rPr>
            </w:pPr>
            <w:r>
              <w:rPr>
                <w:color w:val="000000"/>
                <w:shd w:val="clear" w:color="auto" w:fill="FFFFFF"/>
              </w:rPr>
              <w:t>C</w:t>
            </w:r>
            <w:r w:rsidR="00384B5B">
              <w:rPr>
                <w:color w:val="000000"/>
                <w:shd w:val="clear" w:color="auto" w:fill="FFFFFF"/>
              </w:rPr>
              <w:t>ompliance with the EU Internal Market Regulation and any relevant legally binding decisions of the European Commission and/or the Agency for the Co-operation of Energy Regulators.</w:t>
            </w:r>
          </w:p>
        </w:tc>
        <w:tc>
          <w:tcPr>
            <w:tcW w:w="611" w:type="pct"/>
          </w:tcPr>
          <w:p w14:paraId="41711B5C" w14:textId="77777777" w:rsidR="002267E5" w:rsidRPr="002267E5" w:rsidRDefault="002267E5" w:rsidP="002267E5">
            <w:pPr>
              <w:spacing w:before="0" w:line="240" w:lineRule="auto"/>
              <w:ind w:left="113" w:right="113"/>
            </w:pPr>
            <w:r w:rsidRPr="002267E5">
              <w:t>None</w:t>
            </w:r>
          </w:p>
        </w:tc>
      </w:tr>
    </w:tbl>
    <w:p w14:paraId="7DD41740" w14:textId="67B8ED28" w:rsidR="00DD20C7" w:rsidRPr="002267E5" w:rsidRDefault="00573D7E" w:rsidP="00AC199B">
      <w:pPr>
        <w:pStyle w:val="Heading2"/>
      </w:pPr>
      <w:r>
        <w:t xml:space="preserve">This is of the nature of a housekeeping change that ensures processes are up to </w:t>
      </w:r>
      <w:proofErr w:type="gramStart"/>
      <w:r>
        <w:t>date.</w:t>
      </w:r>
      <w:r w:rsidR="002267E5">
        <w:t>.</w:t>
      </w:r>
      <w:proofErr w:type="gramEnd"/>
    </w:p>
    <w:p w14:paraId="7F6D178B" w14:textId="77777777" w:rsidR="006D75CD" w:rsidRPr="00EB32BB" w:rsidRDefault="006D75CD" w:rsidP="006D75CD">
      <w:pPr>
        <w:pStyle w:val="Heading01"/>
        <w:ind w:left="431" w:hanging="431"/>
        <w:rPr>
          <w:noProof/>
        </w:rPr>
      </w:pPr>
      <w:bookmarkStart w:id="13" w:name="_Toc313090989"/>
      <w:bookmarkStart w:id="14" w:name="_Toc459803624"/>
      <w:r w:rsidRPr="00EB32BB">
        <w:rPr>
          <w:noProof/>
        </w:rPr>
        <w:t xml:space="preserve">Impacts </w:t>
      </w:r>
      <w:r w:rsidR="00784486">
        <w:rPr>
          <w:noProof/>
        </w:rPr>
        <w:t>&amp; Other Considerations</w:t>
      </w:r>
      <w:bookmarkEnd w:id="13"/>
      <w:bookmarkEnd w:id="14"/>
    </w:p>
    <w:p w14:paraId="1F5008E8" w14:textId="77777777" w:rsidR="00631EBB" w:rsidRPr="00EB32BB" w:rsidRDefault="00631EBB" w:rsidP="00631EBB">
      <w:pPr>
        <w:pStyle w:val="Heading4"/>
        <w:keepLines w:val="0"/>
        <w:numPr>
          <w:ilvl w:val="0"/>
          <w:numId w:val="0"/>
        </w:numPr>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sidR="007C1C4D">
        <w:rPr>
          <w:rFonts w:ascii="Arial" w:eastAsia="Times New Roman" w:hAnsi="Arial" w:cs="Arial"/>
          <w:i w:val="0"/>
          <w:iCs w:val="0"/>
          <w:color w:val="008576"/>
          <w:sz w:val="24"/>
          <w:szCs w:val="28"/>
        </w:rPr>
        <w:t>Change Proposal</w:t>
      </w:r>
      <w:r w:rsidR="007C1C4D" w:rsidRPr="00EB32BB">
        <w:rPr>
          <w:rFonts w:ascii="Arial" w:eastAsia="Times New Roman" w:hAnsi="Arial" w:cs="Arial"/>
          <w:i w:val="0"/>
          <w:iCs w:val="0"/>
          <w:color w:val="008576"/>
          <w:sz w:val="24"/>
          <w:szCs w:val="28"/>
        </w:rPr>
        <w:t xml:space="preserve"> </w:t>
      </w:r>
      <w:r w:rsidRPr="00EB32BB">
        <w:rPr>
          <w:rFonts w:ascii="Arial" w:eastAsia="Times New Roman" w:hAnsi="Arial" w:cs="Arial"/>
          <w:i w:val="0"/>
          <w:iCs w:val="0"/>
          <w:color w:val="008576"/>
          <w:sz w:val="24"/>
          <w:szCs w:val="28"/>
        </w:rPr>
        <w:t>impact a Significant Code Review (SCR) or other significant industry change projects, if so, how?</w:t>
      </w:r>
    </w:p>
    <w:p w14:paraId="242E22FC" w14:textId="7CEAEE4E" w:rsidR="000A55E1" w:rsidRDefault="000A55E1" w:rsidP="000A55E1">
      <w:pPr>
        <w:pStyle w:val="Heading2"/>
      </w:pPr>
      <w:r>
        <w:t xml:space="preserve">The Proposer does not believe that this change will impact upon </w:t>
      </w:r>
      <w:r w:rsidRPr="000A55E1">
        <w:t xml:space="preserve">a </w:t>
      </w:r>
      <w:r>
        <w:t xml:space="preserve">current </w:t>
      </w:r>
      <w:r w:rsidRPr="000A55E1">
        <w:t>SCR or</w:t>
      </w:r>
      <w:r>
        <w:t xml:space="preserve"> any</w:t>
      </w:r>
      <w:r w:rsidRPr="000A55E1">
        <w:t xml:space="preserve"> other significant industry change project</w:t>
      </w:r>
      <w:r>
        <w:t xml:space="preserve">. </w:t>
      </w:r>
    </w:p>
    <w:p w14:paraId="2AA1CFC4" w14:textId="77777777" w:rsidR="000A55E1" w:rsidRDefault="000A55E1" w:rsidP="000A55E1">
      <w:pPr>
        <w:pStyle w:val="Subtitle"/>
      </w:pPr>
      <w:r>
        <w:t>Impacts Other Codes</w:t>
      </w:r>
    </w:p>
    <w:p w14:paraId="1CAC6E4B" w14:textId="77777777" w:rsidR="000A55E1" w:rsidRDefault="000A55E1" w:rsidP="000A55E1">
      <w:pPr>
        <w:pStyle w:val="Heading2"/>
      </w:pPr>
      <w:r>
        <w:t xml:space="preserve">The Proposer does not consider that there are any impacts to any other ‘Industry Codes’ </w:t>
      </w:r>
      <w:proofErr w:type="gramStart"/>
      <w:r>
        <w:t>as a result of</w:t>
      </w:r>
      <w:proofErr w:type="gramEnd"/>
      <w:r>
        <w:t xml:space="preserve"> the implementation of this CP.</w:t>
      </w:r>
    </w:p>
    <w:tbl>
      <w:tblPr>
        <w:tblW w:w="0" w:type="auto"/>
        <w:tblInd w:w="612" w:type="dxa"/>
        <w:tblLook w:val="04A0" w:firstRow="1" w:lastRow="0" w:firstColumn="1" w:lastColumn="0" w:noHBand="0" w:noVBand="1"/>
      </w:tblPr>
      <w:tblGrid>
        <w:gridCol w:w="1951"/>
        <w:gridCol w:w="536"/>
        <w:gridCol w:w="1039"/>
        <w:gridCol w:w="536"/>
        <w:gridCol w:w="1028"/>
        <w:gridCol w:w="536"/>
        <w:gridCol w:w="895"/>
        <w:gridCol w:w="536"/>
      </w:tblGrid>
      <w:tr w:rsidR="000A55E1" w14:paraId="61F09462" w14:textId="77777777" w:rsidTr="000A55E1">
        <w:trPr>
          <w:trHeight w:val="258"/>
        </w:trPr>
        <w:tc>
          <w:tcPr>
            <w:tcW w:w="0" w:type="auto"/>
            <w:vAlign w:val="center"/>
            <w:hideMark/>
          </w:tcPr>
          <w:p w14:paraId="1E0FEFCA" w14:textId="77777777" w:rsidR="000A55E1" w:rsidRDefault="000A55E1">
            <w:pPr>
              <w:spacing w:before="0" w:after="0" w:line="360" w:lineRule="auto"/>
              <w:rPr>
                <w:rFonts w:cs="Arial"/>
                <w:noProof/>
                <w:szCs w:val="20"/>
              </w:rPr>
            </w:pPr>
            <w:r>
              <w:rPr>
                <w:rFonts w:cs="Arial"/>
                <w:noProof/>
                <w:szCs w:val="20"/>
              </w:rPr>
              <w:t>Grid Code…………</w:t>
            </w:r>
          </w:p>
        </w:tc>
        <w:tc>
          <w:tcPr>
            <w:tcW w:w="0" w:type="auto"/>
            <w:vAlign w:val="center"/>
            <w:hideMark/>
          </w:tcPr>
          <w:p w14:paraId="646EE93B" w14:textId="77777777" w:rsidR="000A55E1" w:rsidRDefault="000A55E1">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tc>
          <w:tcPr>
            <w:tcW w:w="0" w:type="auto"/>
            <w:vAlign w:val="center"/>
            <w:hideMark/>
          </w:tcPr>
          <w:p w14:paraId="0DF655E7" w14:textId="77777777" w:rsidR="000A55E1" w:rsidRDefault="000A55E1">
            <w:pPr>
              <w:pStyle w:val="Footer"/>
              <w:tabs>
                <w:tab w:val="left" w:pos="720"/>
              </w:tabs>
              <w:spacing w:before="0" w:after="0" w:line="360" w:lineRule="auto"/>
              <w:rPr>
                <w:rFonts w:cs="Arial"/>
                <w:noProof/>
                <w:szCs w:val="20"/>
              </w:rPr>
            </w:pPr>
            <w:r>
              <w:rPr>
                <w:rFonts w:cs="Arial"/>
                <w:noProof/>
                <w:szCs w:val="20"/>
              </w:rPr>
              <w:t>SEC……</w:t>
            </w:r>
          </w:p>
        </w:tc>
        <w:tc>
          <w:tcPr>
            <w:tcW w:w="0" w:type="auto"/>
            <w:vAlign w:val="center"/>
            <w:hideMark/>
          </w:tcPr>
          <w:p w14:paraId="3E4A2DC0" w14:textId="77777777" w:rsidR="000A55E1" w:rsidRDefault="000A55E1">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vAlign w:val="center"/>
            <w:hideMark/>
          </w:tcPr>
          <w:p w14:paraId="3EC9E662" w14:textId="77777777" w:rsidR="000A55E1" w:rsidRDefault="000A55E1">
            <w:pPr>
              <w:pStyle w:val="Footer"/>
              <w:tabs>
                <w:tab w:val="left" w:pos="720"/>
              </w:tabs>
              <w:spacing w:before="0" w:after="0" w:line="360" w:lineRule="auto"/>
              <w:rPr>
                <w:rFonts w:cs="Arial"/>
                <w:noProof/>
                <w:szCs w:val="20"/>
              </w:rPr>
            </w:pPr>
            <w:r>
              <w:rPr>
                <w:rFonts w:cs="Arial"/>
                <w:noProof/>
                <w:szCs w:val="20"/>
              </w:rPr>
              <w:t>CUSC…</w:t>
            </w:r>
          </w:p>
        </w:tc>
        <w:tc>
          <w:tcPr>
            <w:tcW w:w="0" w:type="auto"/>
            <w:vAlign w:val="center"/>
            <w:hideMark/>
          </w:tcPr>
          <w:p w14:paraId="629809F4" w14:textId="77777777" w:rsidR="000A55E1" w:rsidRDefault="000A55E1">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tc>
        <w:tc>
          <w:tcPr>
            <w:tcW w:w="0" w:type="auto"/>
            <w:vAlign w:val="center"/>
            <w:hideMark/>
          </w:tcPr>
          <w:p w14:paraId="7DC2B2FF" w14:textId="77777777" w:rsidR="000A55E1" w:rsidRDefault="000A55E1">
            <w:pPr>
              <w:pStyle w:val="Footer"/>
              <w:tabs>
                <w:tab w:val="left" w:pos="720"/>
              </w:tabs>
              <w:spacing w:before="0" w:after="0" w:line="360" w:lineRule="auto"/>
              <w:rPr>
                <w:rFonts w:cs="Arial"/>
                <w:noProof/>
                <w:szCs w:val="20"/>
              </w:rPr>
            </w:pPr>
            <w:r>
              <w:rPr>
                <w:rFonts w:cs="Arial"/>
                <w:noProof/>
                <w:szCs w:val="20"/>
              </w:rPr>
              <w:t>None…</w:t>
            </w:r>
          </w:p>
        </w:tc>
        <w:tc>
          <w:tcPr>
            <w:tcW w:w="0" w:type="auto"/>
            <w:vAlign w:val="center"/>
            <w:hideMark/>
          </w:tcPr>
          <w:p w14:paraId="3159ED47" w14:textId="77777777" w:rsidR="000A55E1" w:rsidRDefault="000A55E1">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tc>
      </w:tr>
      <w:tr w:rsidR="000A55E1" w14:paraId="42214D3C" w14:textId="77777777" w:rsidTr="000A55E1">
        <w:trPr>
          <w:trHeight w:val="258"/>
        </w:trPr>
        <w:tc>
          <w:tcPr>
            <w:tcW w:w="0" w:type="auto"/>
            <w:vAlign w:val="center"/>
            <w:hideMark/>
          </w:tcPr>
          <w:p w14:paraId="65795A67" w14:textId="77777777" w:rsidR="000A55E1" w:rsidRDefault="000A55E1">
            <w:pPr>
              <w:spacing w:before="0" w:after="0" w:line="360" w:lineRule="auto"/>
              <w:rPr>
                <w:rFonts w:cs="Arial"/>
                <w:noProof/>
                <w:szCs w:val="20"/>
              </w:rPr>
            </w:pPr>
            <w:r>
              <w:rPr>
                <w:rFonts w:cs="Arial"/>
                <w:noProof/>
                <w:szCs w:val="20"/>
              </w:rPr>
              <w:t>Distribution Code…</w:t>
            </w:r>
          </w:p>
        </w:tc>
        <w:tc>
          <w:tcPr>
            <w:tcW w:w="0" w:type="auto"/>
            <w:vAlign w:val="center"/>
            <w:hideMark/>
          </w:tcPr>
          <w:p w14:paraId="7B8E0359" w14:textId="77777777" w:rsidR="000A55E1" w:rsidRDefault="000A55E1">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vAlign w:val="center"/>
            <w:hideMark/>
          </w:tcPr>
          <w:p w14:paraId="122356AF" w14:textId="77777777" w:rsidR="000A55E1" w:rsidRDefault="000A55E1">
            <w:pPr>
              <w:spacing w:before="0" w:after="0" w:line="360" w:lineRule="auto"/>
              <w:rPr>
                <w:rFonts w:cs="Arial"/>
                <w:noProof/>
                <w:szCs w:val="20"/>
              </w:rPr>
            </w:pPr>
            <w:r>
              <w:rPr>
                <w:rFonts w:cs="Arial"/>
                <w:noProof/>
                <w:szCs w:val="20"/>
              </w:rPr>
              <w:t>REC……</w:t>
            </w:r>
          </w:p>
        </w:tc>
        <w:tc>
          <w:tcPr>
            <w:tcW w:w="0" w:type="auto"/>
            <w:vAlign w:val="center"/>
            <w:hideMark/>
          </w:tcPr>
          <w:p w14:paraId="70C13A08" w14:textId="77777777" w:rsidR="000A55E1" w:rsidRDefault="000A55E1">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vAlign w:val="center"/>
            <w:hideMark/>
          </w:tcPr>
          <w:p w14:paraId="3FDC4988" w14:textId="77777777" w:rsidR="000A55E1" w:rsidRDefault="000A55E1">
            <w:pPr>
              <w:pStyle w:val="Footer"/>
              <w:tabs>
                <w:tab w:val="left" w:pos="720"/>
              </w:tabs>
              <w:spacing w:before="0" w:after="0" w:line="360" w:lineRule="auto"/>
              <w:rPr>
                <w:rFonts w:ascii="MS Gothic" w:eastAsia="MS Gothic" w:hAnsi="MS Gothic" w:cs="Arial"/>
                <w:noProof/>
                <w:color w:val="C00000"/>
                <w:sz w:val="32"/>
                <w:szCs w:val="20"/>
              </w:rPr>
            </w:pPr>
            <w:r>
              <w:rPr>
                <w:rFonts w:cs="Arial"/>
                <w:noProof/>
                <w:szCs w:val="20"/>
              </w:rPr>
              <w:t>BSC……</w:t>
            </w:r>
          </w:p>
        </w:tc>
        <w:tc>
          <w:tcPr>
            <w:tcW w:w="0" w:type="auto"/>
            <w:vAlign w:val="center"/>
            <w:hideMark/>
          </w:tcPr>
          <w:p w14:paraId="00FDAD5E" w14:textId="77777777" w:rsidR="000A55E1" w:rsidRDefault="000A55E1">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tc>
        <w:tc>
          <w:tcPr>
            <w:tcW w:w="0" w:type="auto"/>
            <w:vAlign w:val="center"/>
            <w:hideMark/>
          </w:tcPr>
          <w:p w14:paraId="1EF0A327" w14:textId="77777777" w:rsidR="000A55E1" w:rsidRDefault="000A55E1">
            <w:pPr>
              <w:spacing w:before="0" w:after="0" w:line="240" w:lineRule="auto"/>
              <w:rPr>
                <w:rFonts w:ascii="Cambria" w:eastAsia="Cambria" w:hAnsi="Cambria"/>
                <w:szCs w:val="20"/>
              </w:rPr>
            </w:pPr>
          </w:p>
        </w:tc>
        <w:tc>
          <w:tcPr>
            <w:tcW w:w="0" w:type="auto"/>
            <w:vAlign w:val="center"/>
            <w:hideMark/>
          </w:tcPr>
          <w:p w14:paraId="10AFC4E5" w14:textId="77777777" w:rsidR="000A55E1" w:rsidRDefault="000A55E1">
            <w:pPr>
              <w:spacing w:before="0" w:after="0" w:line="240" w:lineRule="auto"/>
              <w:rPr>
                <w:rFonts w:ascii="Cambria" w:eastAsia="Cambria" w:hAnsi="Cambria"/>
                <w:szCs w:val="20"/>
              </w:rPr>
            </w:pPr>
          </w:p>
        </w:tc>
      </w:tr>
    </w:tbl>
    <w:p w14:paraId="129CD64C" w14:textId="77777777" w:rsidR="000A55E1" w:rsidRDefault="000A55E1" w:rsidP="000A55E1">
      <w:pPr>
        <w:pStyle w:val="Subtitle"/>
      </w:pPr>
      <w:r>
        <w:t xml:space="preserve">Consumer Impacts </w:t>
      </w:r>
    </w:p>
    <w:p w14:paraId="25D5D529" w14:textId="77777777" w:rsidR="000A55E1" w:rsidRDefault="000A55E1" w:rsidP="000A55E1">
      <w:pPr>
        <w:pStyle w:val="Heading2"/>
      </w:pPr>
      <w:r>
        <w:t xml:space="preserve">The Proposer does not believe that this change will impact consumers. </w:t>
      </w:r>
    </w:p>
    <w:p w14:paraId="175F5E8A" w14:textId="77777777" w:rsidR="000A55E1" w:rsidRDefault="000A55E1" w:rsidP="000A55E1">
      <w:pPr>
        <w:pStyle w:val="Subtitle"/>
      </w:pPr>
      <w:r>
        <w:lastRenderedPageBreak/>
        <w:t xml:space="preserve">Environmental Impacts </w:t>
      </w:r>
    </w:p>
    <w:p w14:paraId="40BA830A" w14:textId="77777777" w:rsidR="000A55E1" w:rsidRDefault="000A55E1" w:rsidP="000A55E1">
      <w:pPr>
        <w:pStyle w:val="Heading2"/>
        <w:rPr>
          <w:rFonts w:eastAsia="Cambria"/>
        </w:rPr>
      </w:pPr>
      <w:r>
        <w:rPr>
          <w:rFonts w:eastAsia="Cambria"/>
        </w:rPr>
        <w:t xml:space="preserve">In accordance with DCUSA Clause </w:t>
      </w:r>
      <w:r>
        <w:t>10.4.5A</w:t>
      </w:r>
      <w:r>
        <w:rPr>
          <w:rFonts w:eastAsia="Cambria"/>
        </w:rPr>
        <w:t>, the Proposer assessed whether there would be a material impact on greenhouse gas emissions if this CP were implemented. The Proposer did not identify any material impact on greenhouse gas emissions from the implementation of this CP.</w:t>
      </w:r>
    </w:p>
    <w:p w14:paraId="4E41E53B" w14:textId="77777777" w:rsidR="000A55E1" w:rsidRDefault="000A55E1" w:rsidP="000A55E1">
      <w:pPr>
        <w:pStyle w:val="Subtitle"/>
      </w:pPr>
      <w:r>
        <w:t>Confidentiality</w:t>
      </w:r>
    </w:p>
    <w:p w14:paraId="5103F707" w14:textId="77777777" w:rsidR="000A55E1" w:rsidRDefault="000A55E1" w:rsidP="000A55E1">
      <w:pPr>
        <w:pStyle w:val="Heading2"/>
      </w:pPr>
      <w:r>
        <w:t>Non-confidential.</w:t>
      </w:r>
    </w:p>
    <w:p w14:paraId="3DF73400" w14:textId="5C2ECCA5" w:rsidR="00BE0FA2" w:rsidRPr="006D01F8" w:rsidRDefault="00C31A20" w:rsidP="006D01F8">
      <w:pPr>
        <w:pStyle w:val="Heading01"/>
        <w:rPr>
          <w:rStyle w:val="IntenseEmphasis"/>
          <w:i w:val="0"/>
          <w:noProof/>
          <w:color w:val="FFFFFF"/>
          <w:sz w:val="28"/>
          <w:szCs w:val="32"/>
        </w:rPr>
      </w:pPr>
      <w:bookmarkStart w:id="15" w:name="_Toc313090990"/>
      <w:bookmarkStart w:id="16" w:name="_Toc459803625"/>
      <w:r w:rsidRPr="00EB32BB">
        <w:rPr>
          <w:noProof/>
        </w:rPr>
        <w:t>Imple</w:t>
      </w:r>
      <w:r w:rsidR="00461C2F" w:rsidRPr="00EB32BB">
        <w:rPr>
          <w:noProof/>
        </w:rPr>
        <w:t>me</w:t>
      </w:r>
      <w:r w:rsidRPr="00EB32BB">
        <w:rPr>
          <w:noProof/>
        </w:rPr>
        <w:t>ntation</w:t>
      </w:r>
      <w:bookmarkEnd w:id="15"/>
      <w:bookmarkEnd w:id="16"/>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8BDA14B" w14:textId="77777777" w:rsidTr="00EE10E2">
        <w:trPr>
          <w:cantSplit/>
          <w:trHeight w:hRule="exact" w:val="511"/>
        </w:trPr>
        <w:tc>
          <w:tcPr>
            <w:tcW w:w="9640" w:type="dxa"/>
            <w:tcBorders>
              <w:bottom w:val="single" w:sz="8" w:space="0" w:color="CCE0DA"/>
            </w:tcBorders>
            <w:shd w:val="clear" w:color="auto" w:fill="CCE0DA"/>
          </w:tcPr>
          <w:p w14:paraId="4F92C4F5" w14:textId="77777777" w:rsidR="00D30CB9" w:rsidRDefault="00D30CB9" w:rsidP="00D30CB9">
            <w:pPr>
              <w:rPr>
                <w:rFonts w:cs="Arial"/>
                <w:b/>
                <w:bCs/>
                <w:color w:val="008576"/>
                <w:sz w:val="24"/>
                <w:szCs w:val="28"/>
              </w:rPr>
            </w:pPr>
            <w:r w:rsidRPr="001B706F">
              <w:rPr>
                <w:rFonts w:cs="Arial"/>
                <w:b/>
                <w:bCs/>
                <w:color w:val="008576"/>
                <w:sz w:val="24"/>
                <w:szCs w:val="28"/>
              </w:rPr>
              <w:t>Proposed Implementation Date</w:t>
            </w:r>
          </w:p>
          <w:p w14:paraId="4C9AC67E" w14:textId="77777777" w:rsidR="00D30CB9" w:rsidRDefault="00D30CB9" w:rsidP="007F6548"/>
        </w:tc>
      </w:tr>
    </w:tbl>
    <w:p w14:paraId="6592B847" w14:textId="41CDEE8A" w:rsidR="00D30CB9" w:rsidRDefault="00573D7E" w:rsidP="00F306DA">
      <w:pPr>
        <w:pStyle w:val="Heading2"/>
      </w:pPr>
      <w:r>
        <w:t xml:space="preserve">First release after </w:t>
      </w:r>
      <w:r w:rsidR="006D01F8">
        <w:t>approval.</w:t>
      </w:r>
    </w:p>
    <w:p w14:paraId="48B46D29" w14:textId="77777777" w:rsidR="00F73FD6" w:rsidRPr="00EB32BB" w:rsidRDefault="00A00B4A" w:rsidP="00D30CB9">
      <w:pPr>
        <w:pStyle w:val="Heading01"/>
        <w:rPr>
          <w:noProof/>
        </w:rPr>
      </w:pPr>
      <w:bookmarkStart w:id="17" w:name="_Toc313090993"/>
      <w:bookmarkStart w:id="18" w:name="_Toc459803626"/>
      <w:r w:rsidRPr="00EB32BB">
        <w:rPr>
          <w:noProof/>
        </w:rPr>
        <w:t>Recommendation</w:t>
      </w:r>
      <w:r w:rsidR="006D75CD">
        <w:rPr>
          <w:noProof/>
        </w:rPr>
        <w:t>s</w:t>
      </w:r>
      <w:bookmarkEnd w:id="17"/>
      <w:bookmarkEnd w:id="18"/>
      <w:r w:rsidRPr="00EB32BB">
        <w:rPr>
          <w:noProof/>
        </w:rPr>
        <w:t xml:space="preserve"> </w:t>
      </w:r>
    </w:p>
    <w:p w14:paraId="4CCC90EA" w14:textId="1F9AA74D" w:rsidR="00F94F85" w:rsidRDefault="00F94F85" w:rsidP="00F94F85">
      <w:pPr>
        <w:rPr>
          <w:rFonts w:cs="Arial"/>
          <w:i/>
          <w:iCs/>
          <w:color w:val="00B274"/>
          <w:lang w:val="en-US"/>
        </w:rPr>
      </w:pPr>
      <w:r>
        <w:rPr>
          <w:rFonts w:cs="Arial"/>
          <w:i/>
          <w:color w:val="00B274"/>
        </w:rPr>
        <w:t xml:space="preserve">The Code Administrator will </w:t>
      </w:r>
      <w:r>
        <w:rPr>
          <w:rFonts w:cs="Arial"/>
          <w:i/>
          <w:iCs/>
          <w:color w:val="00B274"/>
          <w:lang w:val="en-US"/>
        </w:rPr>
        <w:t>provide a summary of any recommendations/determinations provided by the Panel</w:t>
      </w:r>
      <w:r w:rsidR="00E860E8">
        <w:rPr>
          <w:rFonts w:cs="Arial"/>
          <w:i/>
          <w:iCs/>
          <w:color w:val="00B274"/>
          <w:lang w:val="en-US"/>
        </w:rPr>
        <w:t xml:space="preserve"> in considering the initial Change Proposal</w:t>
      </w:r>
      <w:r>
        <w:rPr>
          <w:rFonts w:cs="Arial"/>
          <w:i/>
          <w:iCs/>
          <w:color w:val="00B274"/>
          <w:lang w:val="en-US"/>
        </w:rPr>
        <w:t xml:space="preserve">.  This will form part of a Final </w:t>
      </w:r>
      <w:r w:rsidR="00F90FEF">
        <w:rPr>
          <w:rFonts w:cs="Arial"/>
          <w:i/>
          <w:iCs/>
          <w:color w:val="00B274"/>
          <w:lang w:val="en-US"/>
        </w:rPr>
        <w:t xml:space="preserve">Change </w:t>
      </w:r>
      <w:r>
        <w:rPr>
          <w:rFonts w:cs="Arial"/>
          <w:i/>
          <w:iCs/>
          <w:color w:val="00B274"/>
          <w:lang w:val="en-US"/>
        </w:rPr>
        <w:t>Report.</w:t>
      </w:r>
    </w:p>
    <w:sectPr w:rsidR="00F94F85" w:rsidSect="00443041">
      <w:headerReference w:type="default" r:id="rId15"/>
      <w:footerReference w:type="default" r:id="rId16"/>
      <w:type w:val="continuous"/>
      <w:pgSz w:w="11906" w:h="16838"/>
      <w:pgMar w:top="1276" w:right="1080" w:bottom="1276" w:left="1080"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D3AC9" w14:textId="77777777" w:rsidR="0000069E" w:rsidRDefault="0000069E">
      <w:pPr>
        <w:spacing w:line="240" w:lineRule="auto"/>
      </w:pPr>
      <w:r>
        <w:separator/>
      </w:r>
    </w:p>
    <w:p w14:paraId="619505EA" w14:textId="77777777" w:rsidR="0000069E" w:rsidRDefault="0000069E"/>
  </w:endnote>
  <w:endnote w:type="continuationSeparator" w:id="0">
    <w:p w14:paraId="784DAB1E" w14:textId="77777777" w:rsidR="0000069E" w:rsidRDefault="0000069E">
      <w:pPr>
        <w:spacing w:line="240" w:lineRule="auto"/>
      </w:pPr>
      <w:r>
        <w:continuationSeparator/>
      </w:r>
    </w:p>
    <w:p w14:paraId="56AAA0F2" w14:textId="77777777" w:rsidR="0000069E" w:rsidRDefault="00000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E666A" w14:textId="03F491C4" w:rsidR="003E0757" w:rsidRDefault="009146AA" w:rsidP="00421CD1">
    <w:pPr>
      <w:pStyle w:val="Footer"/>
      <w:pBdr>
        <w:top w:val="single" w:sz="4" w:space="1" w:color="auto"/>
      </w:pBdr>
      <w:tabs>
        <w:tab w:val="clear" w:pos="4320"/>
        <w:tab w:val="clear" w:pos="8640"/>
        <w:tab w:val="left" w:pos="102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DCP</w:t>
    </w:r>
    <w:r w:rsidR="00862CA8" w:rsidRPr="00384B5B">
      <w:rPr>
        <w:rFonts w:cs="Arial"/>
        <w:sz w:val="16"/>
        <w:szCs w:val="16"/>
        <w:lang w:val="en-US"/>
      </w:rPr>
      <w:t xml:space="preserve"> </w:t>
    </w:r>
    <w:r w:rsidR="00421CD1">
      <w:rPr>
        <w:rFonts w:cs="Arial"/>
        <w:sz w:val="16"/>
        <w:szCs w:val="16"/>
        <w:lang w:val="en-US"/>
      </w:rPr>
      <w:t>434</w:t>
    </w:r>
    <w:r w:rsidR="003E0757" w:rsidRPr="00384B5B">
      <w:rPr>
        <w:rFonts w:cs="Arial"/>
        <w:sz w:val="16"/>
        <w:szCs w:val="16"/>
        <w:lang w:val="en-US"/>
      </w:rPr>
      <w:tab/>
    </w:r>
    <w:r w:rsidR="00421CD1">
      <w:rPr>
        <w:rFonts w:cs="Arial"/>
        <w:sz w:val="16"/>
        <w:szCs w:val="16"/>
        <w:lang w:val="en-US"/>
      </w:rPr>
      <w:tab/>
    </w:r>
    <w:r w:rsidR="003E0757" w:rsidRPr="000660DF">
      <w:rPr>
        <w:rFonts w:cs="Arial"/>
        <w:sz w:val="16"/>
        <w:szCs w:val="16"/>
        <w:lang w:val="en-US"/>
      </w:rPr>
      <w:t xml:space="preserve">Page </w:t>
    </w:r>
    <w:r w:rsidR="003E0757" w:rsidRPr="000660DF">
      <w:rPr>
        <w:rFonts w:cs="Arial"/>
        <w:sz w:val="16"/>
        <w:szCs w:val="16"/>
        <w:lang w:val="en-US"/>
      </w:rPr>
      <w:fldChar w:fldCharType="begin"/>
    </w:r>
    <w:r w:rsidR="003E0757" w:rsidRPr="000660DF">
      <w:rPr>
        <w:rFonts w:cs="Arial"/>
        <w:sz w:val="16"/>
        <w:szCs w:val="16"/>
        <w:lang w:val="en-US"/>
      </w:rPr>
      <w:instrText xml:space="preserve"> PAGE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E0757" w:rsidRPr="000660DF">
      <w:rPr>
        <w:rFonts w:cs="Arial"/>
        <w:sz w:val="16"/>
        <w:szCs w:val="16"/>
        <w:lang w:val="en-US"/>
      </w:rPr>
      <w:t xml:space="preserve"> of </w:t>
    </w:r>
    <w:r w:rsidR="003E0757" w:rsidRPr="000660DF">
      <w:rPr>
        <w:rFonts w:cs="Arial"/>
        <w:sz w:val="16"/>
        <w:szCs w:val="16"/>
        <w:lang w:val="en-US"/>
      </w:rPr>
      <w:fldChar w:fldCharType="begin"/>
    </w:r>
    <w:r w:rsidR="003E0757" w:rsidRPr="000660DF">
      <w:rPr>
        <w:rFonts w:cs="Arial"/>
        <w:sz w:val="16"/>
        <w:szCs w:val="16"/>
        <w:lang w:val="en-US"/>
      </w:rPr>
      <w:instrText xml:space="preserve"> NUMPAGES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84B5B">
      <w:rPr>
        <w:rFonts w:cs="Arial"/>
        <w:sz w:val="16"/>
        <w:szCs w:val="16"/>
        <w:lang w:val="en-US"/>
      </w:rPr>
      <w:tab/>
    </w:r>
    <w:r w:rsidR="00F403C6">
      <w:rPr>
        <w:rFonts w:cs="Arial"/>
        <w:sz w:val="16"/>
        <w:szCs w:val="16"/>
        <w:lang w:val="en-US"/>
      </w:rPr>
      <w:t>Version 1</w:t>
    </w:r>
    <w:r w:rsidR="00443041">
      <w:rPr>
        <w:rFonts w:cs="Arial"/>
        <w:sz w:val="16"/>
        <w:szCs w:val="16"/>
        <w:lang w:val="en-US"/>
      </w:rPr>
      <w:t>.0</w:t>
    </w:r>
  </w:p>
  <w:p w14:paraId="41CBDD61" w14:textId="3665DEE2" w:rsidR="003E0757" w:rsidRPr="000660DF" w:rsidRDefault="00384B5B"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sidR="003E0757">
      <w:rPr>
        <w:rFonts w:cs="Arial"/>
        <w:sz w:val="16"/>
        <w:szCs w:val="16"/>
        <w:lang w:val="en-US"/>
      </w:rPr>
      <w:tab/>
    </w:r>
    <w:r w:rsidR="003E0757" w:rsidRPr="000660DF">
      <w:rPr>
        <w:rFonts w:cs="Arial"/>
        <w:sz w:val="16"/>
        <w:szCs w:val="16"/>
      </w:rPr>
      <w:t xml:space="preserve">© </w:t>
    </w:r>
    <w:r w:rsidR="003E0757">
      <w:rPr>
        <w:rFonts w:cs="Arial"/>
        <w:sz w:val="16"/>
        <w:szCs w:val="16"/>
      </w:rPr>
      <w:t xml:space="preserve">2016 </w:t>
    </w:r>
    <w:r w:rsidR="003E0757" w:rsidRPr="000660DF">
      <w:rPr>
        <w:rFonts w:cs="Arial"/>
        <w:sz w:val="16"/>
        <w:szCs w:val="16"/>
      </w:rPr>
      <w:t>all rights reserved</w:t>
    </w:r>
    <w:r>
      <w:rPr>
        <w:rFonts w:cs="Arial"/>
        <w:sz w:val="16"/>
        <w:szCs w:val="16"/>
      </w:rPr>
      <w:tab/>
    </w:r>
    <w:r w:rsidR="00421CD1">
      <w:rPr>
        <w:rFonts w:cs="Arial"/>
        <w:sz w:val="16"/>
        <w:szCs w:val="16"/>
        <w:lang w:val="en-US"/>
      </w:rPr>
      <w:t>9 February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D68EE" w14:textId="77777777" w:rsidR="0000069E" w:rsidRDefault="0000069E">
      <w:pPr>
        <w:spacing w:line="240" w:lineRule="auto"/>
      </w:pPr>
      <w:r>
        <w:separator/>
      </w:r>
    </w:p>
    <w:p w14:paraId="6A4F2D47" w14:textId="77777777" w:rsidR="0000069E" w:rsidRDefault="0000069E"/>
  </w:footnote>
  <w:footnote w:type="continuationSeparator" w:id="0">
    <w:p w14:paraId="72000F98" w14:textId="77777777" w:rsidR="0000069E" w:rsidRDefault="0000069E">
      <w:pPr>
        <w:spacing w:line="240" w:lineRule="auto"/>
      </w:pPr>
      <w:r>
        <w:continuationSeparator/>
      </w:r>
    </w:p>
    <w:p w14:paraId="07632D3D" w14:textId="77777777" w:rsidR="0000069E" w:rsidRDefault="00000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40C21" w14:textId="73C69FF1" w:rsidR="001C2E75" w:rsidRDefault="007E5642">
    <w:pPr>
      <w:pStyle w:val="Header"/>
    </w:pPr>
    <w:r>
      <w:rPr>
        <w:noProof/>
      </w:rPr>
      <w:drawing>
        <wp:anchor distT="0" distB="0" distL="114300" distR="114300" simplePos="0" relativeHeight="251657728" behindDoc="0" locked="0" layoutInCell="1" allowOverlap="1" wp14:anchorId="7C96B4BA" wp14:editId="5718F6F3">
          <wp:simplePos x="0" y="0"/>
          <wp:positionH relativeFrom="column">
            <wp:posOffset>4118610</wp:posOffset>
          </wp:positionH>
          <wp:positionV relativeFrom="paragraph">
            <wp:posOffset>-17780</wp:posOffset>
          </wp:positionV>
          <wp:extent cx="2317750" cy="784860"/>
          <wp:effectExtent l="0" t="0" r="0" b="0"/>
          <wp:wrapNone/>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E7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4909"/>
    <w:multiLevelType w:val="multilevel"/>
    <w:tmpl w:val="DE20F88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463382986">
    <w:abstractNumId w:val="18"/>
  </w:num>
  <w:num w:numId="2" w16cid:durableId="933901429">
    <w:abstractNumId w:val="16"/>
  </w:num>
  <w:num w:numId="3" w16cid:durableId="1419444616">
    <w:abstractNumId w:val="8"/>
  </w:num>
  <w:num w:numId="4" w16cid:durableId="1764960811">
    <w:abstractNumId w:val="9"/>
  </w:num>
  <w:num w:numId="5" w16cid:durableId="2021198805">
    <w:abstractNumId w:val="5"/>
  </w:num>
  <w:num w:numId="6" w16cid:durableId="872771790">
    <w:abstractNumId w:val="17"/>
  </w:num>
  <w:num w:numId="7" w16cid:durableId="286862563">
    <w:abstractNumId w:val="10"/>
  </w:num>
  <w:num w:numId="8" w16cid:durableId="613679932">
    <w:abstractNumId w:val="7"/>
  </w:num>
  <w:num w:numId="9" w16cid:durableId="370887703">
    <w:abstractNumId w:val="15"/>
  </w:num>
  <w:num w:numId="10" w16cid:durableId="1523712105">
    <w:abstractNumId w:val="13"/>
  </w:num>
  <w:num w:numId="11" w16cid:durableId="1526678479">
    <w:abstractNumId w:val="4"/>
  </w:num>
  <w:num w:numId="12" w16cid:durableId="12729219">
    <w:abstractNumId w:val="2"/>
  </w:num>
  <w:num w:numId="13" w16cid:durableId="1929196104">
    <w:abstractNumId w:val="14"/>
  </w:num>
  <w:num w:numId="14" w16cid:durableId="1391033684">
    <w:abstractNumId w:val="0"/>
  </w:num>
  <w:num w:numId="15" w16cid:durableId="387535791">
    <w:abstractNumId w:val="1"/>
  </w:num>
  <w:num w:numId="16" w16cid:durableId="270745361">
    <w:abstractNumId w:val="12"/>
  </w:num>
  <w:num w:numId="17" w16cid:durableId="16946443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466416">
    <w:abstractNumId w:val="11"/>
  </w:num>
  <w:num w:numId="19" w16cid:durableId="369501032">
    <w:abstractNumId w:val="3"/>
  </w:num>
  <w:num w:numId="20" w16cid:durableId="191974881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69E"/>
    <w:rsid w:val="000027A1"/>
    <w:rsid w:val="00003462"/>
    <w:rsid w:val="00004426"/>
    <w:rsid w:val="00004A78"/>
    <w:rsid w:val="00005C2A"/>
    <w:rsid w:val="000115D4"/>
    <w:rsid w:val="0001312A"/>
    <w:rsid w:val="000131C0"/>
    <w:rsid w:val="00014A06"/>
    <w:rsid w:val="00021E27"/>
    <w:rsid w:val="0002309B"/>
    <w:rsid w:val="000262AA"/>
    <w:rsid w:val="00026A6A"/>
    <w:rsid w:val="0003636A"/>
    <w:rsid w:val="000363FA"/>
    <w:rsid w:val="00041A17"/>
    <w:rsid w:val="000427B0"/>
    <w:rsid w:val="00047A61"/>
    <w:rsid w:val="0005411A"/>
    <w:rsid w:val="000546C7"/>
    <w:rsid w:val="00055793"/>
    <w:rsid w:val="0005617C"/>
    <w:rsid w:val="000561DC"/>
    <w:rsid w:val="00057C9D"/>
    <w:rsid w:val="00062E0D"/>
    <w:rsid w:val="0006552C"/>
    <w:rsid w:val="00082674"/>
    <w:rsid w:val="00082F1D"/>
    <w:rsid w:val="00087F52"/>
    <w:rsid w:val="00096C4E"/>
    <w:rsid w:val="000A36A8"/>
    <w:rsid w:val="000A55E1"/>
    <w:rsid w:val="000A6B3B"/>
    <w:rsid w:val="000B007D"/>
    <w:rsid w:val="000B2E3D"/>
    <w:rsid w:val="000B5D6C"/>
    <w:rsid w:val="000C2B29"/>
    <w:rsid w:val="000C3B0F"/>
    <w:rsid w:val="000D1ECA"/>
    <w:rsid w:val="000D5720"/>
    <w:rsid w:val="000E0100"/>
    <w:rsid w:val="000E034A"/>
    <w:rsid w:val="000E2E48"/>
    <w:rsid w:val="000E3F5B"/>
    <w:rsid w:val="000E76BF"/>
    <w:rsid w:val="00100686"/>
    <w:rsid w:val="001060C1"/>
    <w:rsid w:val="00111F27"/>
    <w:rsid w:val="00112F45"/>
    <w:rsid w:val="0011455F"/>
    <w:rsid w:val="00116374"/>
    <w:rsid w:val="00116E9B"/>
    <w:rsid w:val="001216C5"/>
    <w:rsid w:val="0012496E"/>
    <w:rsid w:val="00125241"/>
    <w:rsid w:val="00143041"/>
    <w:rsid w:val="0014327C"/>
    <w:rsid w:val="001445A0"/>
    <w:rsid w:val="001451F4"/>
    <w:rsid w:val="00153B91"/>
    <w:rsid w:val="00164E30"/>
    <w:rsid w:val="001719DD"/>
    <w:rsid w:val="00174D21"/>
    <w:rsid w:val="00182A0C"/>
    <w:rsid w:val="0018581B"/>
    <w:rsid w:val="001937A0"/>
    <w:rsid w:val="0019390E"/>
    <w:rsid w:val="00193F47"/>
    <w:rsid w:val="00197A37"/>
    <w:rsid w:val="001A241C"/>
    <w:rsid w:val="001A5839"/>
    <w:rsid w:val="001A6F74"/>
    <w:rsid w:val="001B2D7A"/>
    <w:rsid w:val="001B3B30"/>
    <w:rsid w:val="001B706F"/>
    <w:rsid w:val="001B72EB"/>
    <w:rsid w:val="001C01D5"/>
    <w:rsid w:val="001C0AAE"/>
    <w:rsid w:val="001C0C6E"/>
    <w:rsid w:val="001C207A"/>
    <w:rsid w:val="001C2E75"/>
    <w:rsid w:val="001C65D6"/>
    <w:rsid w:val="001C665E"/>
    <w:rsid w:val="001D0B92"/>
    <w:rsid w:val="001D3EFD"/>
    <w:rsid w:val="001D7EC5"/>
    <w:rsid w:val="001E2961"/>
    <w:rsid w:val="001E32D7"/>
    <w:rsid w:val="001E6DCF"/>
    <w:rsid w:val="001F36FC"/>
    <w:rsid w:val="001F3812"/>
    <w:rsid w:val="001F4DA0"/>
    <w:rsid w:val="001F6DA9"/>
    <w:rsid w:val="001F7908"/>
    <w:rsid w:val="001F7D0E"/>
    <w:rsid w:val="002036BB"/>
    <w:rsid w:val="002047E2"/>
    <w:rsid w:val="00205E60"/>
    <w:rsid w:val="002126D4"/>
    <w:rsid w:val="00212BF5"/>
    <w:rsid w:val="0021418F"/>
    <w:rsid w:val="002148B6"/>
    <w:rsid w:val="00215877"/>
    <w:rsid w:val="002161A4"/>
    <w:rsid w:val="00225F2B"/>
    <w:rsid w:val="002267E5"/>
    <w:rsid w:val="002272EF"/>
    <w:rsid w:val="00236DCB"/>
    <w:rsid w:val="0024000A"/>
    <w:rsid w:val="002426A7"/>
    <w:rsid w:val="00251F86"/>
    <w:rsid w:val="0025442E"/>
    <w:rsid w:val="00256075"/>
    <w:rsid w:val="00256566"/>
    <w:rsid w:val="00256E0E"/>
    <w:rsid w:val="00260BAE"/>
    <w:rsid w:val="00260C2C"/>
    <w:rsid w:val="002612FD"/>
    <w:rsid w:val="00266429"/>
    <w:rsid w:val="00266BC0"/>
    <w:rsid w:val="00272979"/>
    <w:rsid w:val="002758A6"/>
    <w:rsid w:val="00281CF1"/>
    <w:rsid w:val="00281F45"/>
    <w:rsid w:val="00282762"/>
    <w:rsid w:val="00286CBD"/>
    <w:rsid w:val="00290F86"/>
    <w:rsid w:val="00291083"/>
    <w:rsid w:val="00295BF1"/>
    <w:rsid w:val="00296220"/>
    <w:rsid w:val="002A369F"/>
    <w:rsid w:val="002B4393"/>
    <w:rsid w:val="002B53C2"/>
    <w:rsid w:val="002B6671"/>
    <w:rsid w:val="002B68DB"/>
    <w:rsid w:val="002B6B7D"/>
    <w:rsid w:val="002C1553"/>
    <w:rsid w:val="002C2F21"/>
    <w:rsid w:val="002D25F9"/>
    <w:rsid w:val="002D5DFC"/>
    <w:rsid w:val="002D6272"/>
    <w:rsid w:val="002E2ECA"/>
    <w:rsid w:val="002E3F97"/>
    <w:rsid w:val="002F0224"/>
    <w:rsid w:val="002F13B8"/>
    <w:rsid w:val="002F357D"/>
    <w:rsid w:val="002F40F9"/>
    <w:rsid w:val="002F4F9B"/>
    <w:rsid w:val="002F6CD0"/>
    <w:rsid w:val="00301DAF"/>
    <w:rsid w:val="00302F67"/>
    <w:rsid w:val="0030347F"/>
    <w:rsid w:val="00305AC5"/>
    <w:rsid w:val="00306BF5"/>
    <w:rsid w:val="00307113"/>
    <w:rsid w:val="00313E9E"/>
    <w:rsid w:val="00313FE4"/>
    <w:rsid w:val="00316676"/>
    <w:rsid w:val="00320457"/>
    <w:rsid w:val="003221E9"/>
    <w:rsid w:val="00332FE3"/>
    <w:rsid w:val="00336821"/>
    <w:rsid w:val="00341CAD"/>
    <w:rsid w:val="00344FDC"/>
    <w:rsid w:val="00351769"/>
    <w:rsid w:val="00351960"/>
    <w:rsid w:val="00352A27"/>
    <w:rsid w:val="00353DAA"/>
    <w:rsid w:val="0035487C"/>
    <w:rsid w:val="003557B1"/>
    <w:rsid w:val="00357570"/>
    <w:rsid w:val="00362030"/>
    <w:rsid w:val="00363FE9"/>
    <w:rsid w:val="00367F60"/>
    <w:rsid w:val="00370064"/>
    <w:rsid w:val="0037034E"/>
    <w:rsid w:val="003711F3"/>
    <w:rsid w:val="00377752"/>
    <w:rsid w:val="00377C41"/>
    <w:rsid w:val="00380C64"/>
    <w:rsid w:val="00381EB7"/>
    <w:rsid w:val="00382814"/>
    <w:rsid w:val="00384B5B"/>
    <w:rsid w:val="00386096"/>
    <w:rsid w:val="00390D19"/>
    <w:rsid w:val="003920ED"/>
    <w:rsid w:val="00393A98"/>
    <w:rsid w:val="003971AB"/>
    <w:rsid w:val="003A016A"/>
    <w:rsid w:val="003A1DD8"/>
    <w:rsid w:val="003A2AA8"/>
    <w:rsid w:val="003A2BCC"/>
    <w:rsid w:val="003A4FC7"/>
    <w:rsid w:val="003A6CCA"/>
    <w:rsid w:val="003B0780"/>
    <w:rsid w:val="003B1A71"/>
    <w:rsid w:val="003B4359"/>
    <w:rsid w:val="003B44D0"/>
    <w:rsid w:val="003B5816"/>
    <w:rsid w:val="003C1BBC"/>
    <w:rsid w:val="003C1E4D"/>
    <w:rsid w:val="003C22DF"/>
    <w:rsid w:val="003C457B"/>
    <w:rsid w:val="003C6AB2"/>
    <w:rsid w:val="003C76C7"/>
    <w:rsid w:val="003D0281"/>
    <w:rsid w:val="003D41D8"/>
    <w:rsid w:val="003D4495"/>
    <w:rsid w:val="003D5877"/>
    <w:rsid w:val="003D6504"/>
    <w:rsid w:val="003E0757"/>
    <w:rsid w:val="003E0B53"/>
    <w:rsid w:val="003E16D8"/>
    <w:rsid w:val="003E1B16"/>
    <w:rsid w:val="003F030F"/>
    <w:rsid w:val="003F0B70"/>
    <w:rsid w:val="003F2A86"/>
    <w:rsid w:val="003F50FF"/>
    <w:rsid w:val="004028D5"/>
    <w:rsid w:val="004045E4"/>
    <w:rsid w:val="00413422"/>
    <w:rsid w:val="00413790"/>
    <w:rsid w:val="00416FC8"/>
    <w:rsid w:val="0042041B"/>
    <w:rsid w:val="00420FB8"/>
    <w:rsid w:val="00421B40"/>
    <w:rsid w:val="00421CD1"/>
    <w:rsid w:val="00422258"/>
    <w:rsid w:val="0042584E"/>
    <w:rsid w:val="00426FD6"/>
    <w:rsid w:val="00430E90"/>
    <w:rsid w:val="00432081"/>
    <w:rsid w:val="00433909"/>
    <w:rsid w:val="00433CFE"/>
    <w:rsid w:val="00435C42"/>
    <w:rsid w:val="00435CF2"/>
    <w:rsid w:val="00436AEA"/>
    <w:rsid w:val="00437BBB"/>
    <w:rsid w:val="00440D64"/>
    <w:rsid w:val="004428DE"/>
    <w:rsid w:val="00443041"/>
    <w:rsid w:val="00444A3E"/>
    <w:rsid w:val="00446636"/>
    <w:rsid w:val="00447064"/>
    <w:rsid w:val="00447283"/>
    <w:rsid w:val="00450385"/>
    <w:rsid w:val="004504EA"/>
    <w:rsid w:val="004570AC"/>
    <w:rsid w:val="004579CF"/>
    <w:rsid w:val="0046001A"/>
    <w:rsid w:val="00461C2F"/>
    <w:rsid w:val="00463EF6"/>
    <w:rsid w:val="0047039A"/>
    <w:rsid w:val="00473B9D"/>
    <w:rsid w:val="0048657A"/>
    <w:rsid w:val="00494373"/>
    <w:rsid w:val="004958FC"/>
    <w:rsid w:val="00497E97"/>
    <w:rsid w:val="004A105A"/>
    <w:rsid w:val="004A22E8"/>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E2468"/>
    <w:rsid w:val="004F4A12"/>
    <w:rsid w:val="00500707"/>
    <w:rsid w:val="005023B5"/>
    <w:rsid w:val="00504E6C"/>
    <w:rsid w:val="005079E0"/>
    <w:rsid w:val="00513062"/>
    <w:rsid w:val="00513631"/>
    <w:rsid w:val="0051566C"/>
    <w:rsid w:val="005177DA"/>
    <w:rsid w:val="005251AD"/>
    <w:rsid w:val="005310CC"/>
    <w:rsid w:val="00531B35"/>
    <w:rsid w:val="00531FE1"/>
    <w:rsid w:val="005352A6"/>
    <w:rsid w:val="005357A0"/>
    <w:rsid w:val="00535CF1"/>
    <w:rsid w:val="00540357"/>
    <w:rsid w:val="0054505D"/>
    <w:rsid w:val="005469C0"/>
    <w:rsid w:val="0055068A"/>
    <w:rsid w:val="0055460C"/>
    <w:rsid w:val="0055672D"/>
    <w:rsid w:val="00560EF2"/>
    <w:rsid w:val="005649CA"/>
    <w:rsid w:val="00567A4E"/>
    <w:rsid w:val="005703B3"/>
    <w:rsid w:val="00573D7E"/>
    <w:rsid w:val="00587E1E"/>
    <w:rsid w:val="00597D29"/>
    <w:rsid w:val="005A0143"/>
    <w:rsid w:val="005A0A77"/>
    <w:rsid w:val="005A1E00"/>
    <w:rsid w:val="005A4046"/>
    <w:rsid w:val="005A4F5D"/>
    <w:rsid w:val="005A6174"/>
    <w:rsid w:val="005A7145"/>
    <w:rsid w:val="005B0B30"/>
    <w:rsid w:val="005B0D84"/>
    <w:rsid w:val="005B105E"/>
    <w:rsid w:val="005B378E"/>
    <w:rsid w:val="005B4E99"/>
    <w:rsid w:val="005C2175"/>
    <w:rsid w:val="005C22EF"/>
    <w:rsid w:val="005D4418"/>
    <w:rsid w:val="005D4631"/>
    <w:rsid w:val="005D4958"/>
    <w:rsid w:val="005D4A2B"/>
    <w:rsid w:val="005D72CA"/>
    <w:rsid w:val="005E103C"/>
    <w:rsid w:val="005E3915"/>
    <w:rsid w:val="005E661A"/>
    <w:rsid w:val="005F084E"/>
    <w:rsid w:val="005F3932"/>
    <w:rsid w:val="005F4AE3"/>
    <w:rsid w:val="00600B78"/>
    <w:rsid w:val="0060253F"/>
    <w:rsid w:val="006101FB"/>
    <w:rsid w:val="00610C8D"/>
    <w:rsid w:val="00613074"/>
    <w:rsid w:val="006162DE"/>
    <w:rsid w:val="0062062A"/>
    <w:rsid w:val="00622259"/>
    <w:rsid w:val="00622DC8"/>
    <w:rsid w:val="00623022"/>
    <w:rsid w:val="00624FA6"/>
    <w:rsid w:val="00626328"/>
    <w:rsid w:val="00627983"/>
    <w:rsid w:val="00627EA7"/>
    <w:rsid w:val="00630F15"/>
    <w:rsid w:val="00631710"/>
    <w:rsid w:val="0063186C"/>
    <w:rsid w:val="00631EBB"/>
    <w:rsid w:val="006361BA"/>
    <w:rsid w:val="006377B6"/>
    <w:rsid w:val="00637CD6"/>
    <w:rsid w:val="006446DD"/>
    <w:rsid w:val="00647335"/>
    <w:rsid w:val="00650186"/>
    <w:rsid w:val="00652D78"/>
    <w:rsid w:val="006533C3"/>
    <w:rsid w:val="006551B8"/>
    <w:rsid w:val="00665358"/>
    <w:rsid w:val="006653B5"/>
    <w:rsid w:val="0067455A"/>
    <w:rsid w:val="00674659"/>
    <w:rsid w:val="006851BD"/>
    <w:rsid w:val="006876B6"/>
    <w:rsid w:val="00691A06"/>
    <w:rsid w:val="00694865"/>
    <w:rsid w:val="00697683"/>
    <w:rsid w:val="006A0767"/>
    <w:rsid w:val="006A5279"/>
    <w:rsid w:val="006A69BF"/>
    <w:rsid w:val="006B6812"/>
    <w:rsid w:val="006B68D8"/>
    <w:rsid w:val="006B6D83"/>
    <w:rsid w:val="006C1856"/>
    <w:rsid w:val="006C5683"/>
    <w:rsid w:val="006D01F8"/>
    <w:rsid w:val="006D0CC1"/>
    <w:rsid w:val="006D0E98"/>
    <w:rsid w:val="006D0FB6"/>
    <w:rsid w:val="006D1F16"/>
    <w:rsid w:val="006D75CD"/>
    <w:rsid w:val="006E7327"/>
    <w:rsid w:val="006E7560"/>
    <w:rsid w:val="006E7A7E"/>
    <w:rsid w:val="006F19E3"/>
    <w:rsid w:val="006F4689"/>
    <w:rsid w:val="006F4798"/>
    <w:rsid w:val="006F5A47"/>
    <w:rsid w:val="007015FF"/>
    <w:rsid w:val="00701D85"/>
    <w:rsid w:val="00701E18"/>
    <w:rsid w:val="00706916"/>
    <w:rsid w:val="0071547D"/>
    <w:rsid w:val="00717DB1"/>
    <w:rsid w:val="00722FCE"/>
    <w:rsid w:val="0072385C"/>
    <w:rsid w:val="00726171"/>
    <w:rsid w:val="00731B99"/>
    <w:rsid w:val="00731CB7"/>
    <w:rsid w:val="007327FF"/>
    <w:rsid w:val="00733D46"/>
    <w:rsid w:val="00733F4B"/>
    <w:rsid w:val="00734630"/>
    <w:rsid w:val="00735A55"/>
    <w:rsid w:val="007374B9"/>
    <w:rsid w:val="00740A8F"/>
    <w:rsid w:val="00742876"/>
    <w:rsid w:val="007446F7"/>
    <w:rsid w:val="00747A24"/>
    <w:rsid w:val="007607E8"/>
    <w:rsid w:val="007608FF"/>
    <w:rsid w:val="00760BD6"/>
    <w:rsid w:val="007626D9"/>
    <w:rsid w:val="00762D8D"/>
    <w:rsid w:val="00771ACE"/>
    <w:rsid w:val="00772942"/>
    <w:rsid w:val="00774F15"/>
    <w:rsid w:val="00775EF4"/>
    <w:rsid w:val="007771FC"/>
    <w:rsid w:val="00780130"/>
    <w:rsid w:val="00784486"/>
    <w:rsid w:val="0079113B"/>
    <w:rsid w:val="00797AA8"/>
    <w:rsid w:val="007A0FB2"/>
    <w:rsid w:val="007A4F58"/>
    <w:rsid w:val="007A6725"/>
    <w:rsid w:val="007A7ADD"/>
    <w:rsid w:val="007B002D"/>
    <w:rsid w:val="007B004B"/>
    <w:rsid w:val="007B2962"/>
    <w:rsid w:val="007B4476"/>
    <w:rsid w:val="007C00DA"/>
    <w:rsid w:val="007C0E16"/>
    <w:rsid w:val="007C1C4D"/>
    <w:rsid w:val="007C6FC2"/>
    <w:rsid w:val="007D2372"/>
    <w:rsid w:val="007D7C47"/>
    <w:rsid w:val="007E1A43"/>
    <w:rsid w:val="007E3C0E"/>
    <w:rsid w:val="007E5642"/>
    <w:rsid w:val="007E572E"/>
    <w:rsid w:val="007E718E"/>
    <w:rsid w:val="007F6548"/>
    <w:rsid w:val="007F67BD"/>
    <w:rsid w:val="00803521"/>
    <w:rsid w:val="008115C5"/>
    <w:rsid w:val="00812C70"/>
    <w:rsid w:val="0081418A"/>
    <w:rsid w:val="008148A1"/>
    <w:rsid w:val="008149B0"/>
    <w:rsid w:val="008168AC"/>
    <w:rsid w:val="008177D7"/>
    <w:rsid w:val="00822D9F"/>
    <w:rsid w:val="00823E85"/>
    <w:rsid w:val="00824F19"/>
    <w:rsid w:val="00826203"/>
    <w:rsid w:val="008272A5"/>
    <w:rsid w:val="008277A6"/>
    <w:rsid w:val="00833183"/>
    <w:rsid w:val="008423A3"/>
    <w:rsid w:val="00846D9D"/>
    <w:rsid w:val="0085211A"/>
    <w:rsid w:val="00856C0B"/>
    <w:rsid w:val="0086142A"/>
    <w:rsid w:val="00861D88"/>
    <w:rsid w:val="00862CA8"/>
    <w:rsid w:val="00862D16"/>
    <w:rsid w:val="0087362B"/>
    <w:rsid w:val="008759D3"/>
    <w:rsid w:val="00876FA4"/>
    <w:rsid w:val="00880168"/>
    <w:rsid w:val="00882D3C"/>
    <w:rsid w:val="008847ED"/>
    <w:rsid w:val="00887D24"/>
    <w:rsid w:val="00892D3B"/>
    <w:rsid w:val="00895154"/>
    <w:rsid w:val="00896417"/>
    <w:rsid w:val="00897EDC"/>
    <w:rsid w:val="008A17EB"/>
    <w:rsid w:val="008A2F12"/>
    <w:rsid w:val="008A5134"/>
    <w:rsid w:val="008B6CCD"/>
    <w:rsid w:val="008C263B"/>
    <w:rsid w:val="008C5774"/>
    <w:rsid w:val="008C579E"/>
    <w:rsid w:val="008D0FCF"/>
    <w:rsid w:val="008D37F6"/>
    <w:rsid w:val="008D5B54"/>
    <w:rsid w:val="008D6266"/>
    <w:rsid w:val="008D7983"/>
    <w:rsid w:val="008F09A9"/>
    <w:rsid w:val="008F24AA"/>
    <w:rsid w:val="00900963"/>
    <w:rsid w:val="0090492C"/>
    <w:rsid w:val="00907713"/>
    <w:rsid w:val="009121FF"/>
    <w:rsid w:val="009129DC"/>
    <w:rsid w:val="00913148"/>
    <w:rsid w:val="009146AA"/>
    <w:rsid w:val="00917777"/>
    <w:rsid w:val="009208D8"/>
    <w:rsid w:val="00922DBD"/>
    <w:rsid w:val="0092387F"/>
    <w:rsid w:val="00924527"/>
    <w:rsid w:val="00925F3A"/>
    <w:rsid w:val="00926505"/>
    <w:rsid w:val="009265C0"/>
    <w:rsid w:val="00926F0E"/>
    <w:rsid w:val="00933352"/>
    <w:rsid w:val="00935573"/>
    <w:rsid w:val="009356A2"/>
    <w:rsid w:val="009469BE"/>
    <w:rsid w:val="0094797C"/>
    <w:rsid w:val="00947DC2"/>
    <w:rsid w:val="00954FC6"/>
    <w:rsid w:val="00957FBC"/>
    <w:rsid w:val="00960420"/>
    <w:rsid w:val="00960714"/>
    <w:rsid w:val="0096255F"/>
    <w:rsid w:val="00967C6A"/>
    <w:rsid w:val="0097031B"/>
    <w:rsid w:val="009704FB"/>
    <w:rsid w:val="0097527E"/>
    <w:rsid w:val="009822DE"/>
    <w:rsid w:val="009832ED"/>
    <w:rsid w:val="00985FC1"/>
    <w:rsid w:val="00991785"/>
    <w:rsid w:val="00993E9F"/>
    <w:rsid w:val="00994B34"/>
    <w:rsid w:val="00994EF3"/>
    <w:rsid w:val="00997577"/>
    <w:rsid w:val="009A03A4"/>
    <w:rsid w:val="009A200B"/>
    <w:rsid w:val="009A2AD6"/>
    <w:rsid w:val="009C1C52"/>
    <w:rsid w:val="009C2EA4"/>
    <w:rsid w:val="009C2F3F"/>
    <w:rsid w:val="009C7CDB"/>
    <w:rsid w:val="009D1A9A"/>
    <w:rsid w:val="009D3AE1"/>
    <w:rsid w:val="009D7913"/>
    <w:rsid w:val="009D7B56"/>
    <w:rsid w:val="009E1A09"/>
    <w:rsid w:val="009E318C"/>
    <w:rsid w:val="009E4D2D"/>
    <w:rsid w:val="009E63A4"/>
    <w:rsid w:val="009E7589"/>
    <w:rsid w:val="009F3981"/>
    <w:rsid w:val="009F4D87"/>
    <w:rsid w:val="009F70E9"/>
    <w:rsid w:val="00A00B4A"/>
    <w:rsid w:val="00A05F6D"/>
    <w:rsid w:val="00A0777B"/>
    <w:rsid w:val="00A10251"/>
    <w:rsid w:val="00A13230"/>
    <w:rsid w:val="00A16360"/>
    <w:rsid w:val="00A172AA"/>
    <w:rsid w:val="00A22EFF"/>
    <w:rsid w:val="00A25D84"/>
    <w:rsid w:val="00A31D12"/>
    <w:rsid w:val="00A35273"/>
    <w:rsid w:val="00A42432"/>
    <w:rsid w:val="00A4337D"/>
    <w:rsid w:val="00A43E4E"/>
    <w:rsid w:val="00A44AE7"/>
    <w:rsid w:val="00A50878"/>
    <w:rsid w:val="00A51787"/>
    <w:rsid w:val="00A56ED0"/>
    <w:rsid w:val="00A579D3"/>
    <w:rsid w:val="00A66894"/>
    <w:rsid w:val="00A809BC"/>
    <w:rsid w:val="00A80CCB"/>
    <w:rsid w:val="00A80EE0"/>
    <w:rsid w:val="00A81AA5"/>
    <w:rsid w:val="00A85694"/>
    <w:rsid w:val="00A93BF0"/>
    <w:rsid w:val="00A94C94"/>
    <w:rsid w:val="00A94C99"/>
    <w:rsid w:val="00A96295"/>
    <w:rsid w:val="00A968AB"/>
    <w:rsid w:val="00A97DD5"/>
    <w:rsid w:val="00AA463E"/>
    <w:rsid w:val="00AA5355"/>
    <w:rsid w:val="00AA69EF"/>
    <w:rsid w:val="00AB2DA2"/>
    <w:rsid w:val="00AB3915"/>
    <w:rsid w:val="00AC0309"/>
    <w:rsid w:val="00AC0716"/>
    <w:rsid w:val="00AC199B"/>
    <w:rsid w:val="00AC5BEF"/>
    <w:rsid w:val="00AC68BE"/>
    <w:rsid w:val="00AD0028"/>
    <w:rsid w:val="00AD39E3"/>
    <w:rsid w:val="00AD5BA5"/>
    <w:rsid w:val="00AE4FA9"/>
    <w:rsid w:val="00AE5F4A"/>
    <w:rsid w:val="00AE7C82"/>
    <w:rsid w:val="00AF30A5"/>
    <w:rsid w:val="00AF3186"/>
    <w:rsid w:val="00AF5B6E"/>
    <w:rsid w:val="00AF5BC5"/>
    <w:rsid w:val="00B057CB"/>
    <w:rsid w:val="00B10136"/>
    <w:rsid w:val="00B25EA9"/>
    <w:rsid w:val="00B320DC"/>
    <w:rsid w:val="00B35A8E"/>
    <w:rsid w:val="00B4014F"/>
    <w:rsid w:val="00B40894"/>
    <w:rsid w:val="00B45635"/>
    <w:rsid w:val="00B46205"/>
    <w:rsid w:val="00B4784F"/>
    <w:rsid w:val="00B52044"/>
    <w:rsid w:val="00B53898"/>
    <w:rsid w:val="00B539A1"/>
    <w:rsid w:val="00B53C15"/>
    <w:rsid w:val="00B61466"/>
    <w:rsid w:val="00B615CC"/>
    <w:rsid w:val="00B6291B"/>
    <w:rsid w:val="00B7023F"/>
    <w:rsid w:val="00B7630C"/>
    <w:rsid w:val="00B81D8E"/>
    <w:rsid w:val="00B81F70"/>
    <w:rsid w:val="00B828D3"/>
    <w:rsid w:val="00B9451F"/>
    <w:rsid w:val="00B94963"/>
    <w:rsid w:val="00BA569F"/>
    <w:rsid w:val="00BA65B4"/>
    <w:rsid w:val="00BB13DB"/>
    <w:rsid w:val="00BB32F0"/>
    <w:rsid w:val="00BB4070"/>
    <w:rsid w:val="00BB473F"/>
    <w:rsid w:val="00BC05A6"/>
    <w:rsid w:val="00BC10C2"/>
    <w:rsid w:val="00BC1CFB"/>
    <w:rsid w:val="00BD10A6"/>
    <w:rsid w:val="00BD3E31"/>
    <w:rsid w:val="00BD72BA"/>
    <w:rsid w:val="00BD78DB"/>
    <w:rsid w:val="00BE0FA2"/>
    <w:rsid w:val="00BE50AA"/>
    <w:rsid w:val="00BE7316"/>
    <w:rsid w:val="00BE7C55"/>
    <w:rsid w:val="00BF00E3"/>
    <w:rsid w:val="00BF0C5F"/>
    <w:rsid w:val="00C10827"/>
    <w:rsid w:val="00C11964"/>
    <w:rsid w:val="00C14277"/>
    <w:rsid w:val="00C16C1D"/>
    <w:rsid w:val="00C236F4"/>
    <w:rsid w:val="00C2707F"/>
    <w:rsid w:val="00C31A20"/>
    <w:rsid w:val="00C3321C"/>
    <w:rsid w:val="00C356E8"/>
    <w:rsid w:val="00C41EBD"/>
    <w:rsid w:val="00C471ED"/>
    <w:rsid w:val="00C5056D"/>
    <w:rsid w:val="00C50F95"/>
    <w:rsid w:val="00C60585"/>
    <w:rsid w:val="00C607C9"/>
    <w:rsid w:val="00C64B15"/>
    <w:rsid w:val="00C64B72"/>
    <w:rsid w:val="00C65823"/>
    <w:rsid w:val="00C67F24"/>
    <w:rsid w:val="00C72782"/>
    <w:rsid w:val="00C730A2"/>
    <w:rsid w:val="00C75154"/>
    <w:rsid w:val="00C76B30"/>
    <w:rsid w:val="00C76D9F"/>
    <w:rsid w:val="00C77AC0"/>
    <w:rsid w:val="00C83898"/>
    <w:rsid w:val="00C924ED"/>
    <w:rsid w:val="00C94E7B"/>
    <w:rsid w:val="00C954D7"/>
    <w:rsid w:val="00C95E6C"/>
    <w:rsid w:val="00CA4EA1"/>
    <w:rsid w:val="00CA6F12"/>
    <w:rsid w:val="00CA75DC"/>
    <w:rsid w:val="00CA7800"/>
    <w:rsid w:val="00CA7D25"/>
    <w:rsid w:val="00CB28D9"/>
    <w:rsid w:val="00CB5D46"/>
    <w:rsid w:val="00CB5E98"/>
    <w:rsid w:val="00CB6330"/>
    <w:rsid w:val="00CB77E5"/>
    <w:rsid w:val="00CC39D2"/>
    <w:rsid w:val="00CD4346"/>
    <w:rsid w:val="00CD70EB"/>
    <w:rsid w:val="00CD719F"/>
    <w:rsid w:val="00CE19AC"/>
    <w:rsid w:val="00CE5938"/>
    <w:rsid w:val="00CE7F33"/>
    <w:rsid w:val="00CF549A"/>
    <w:rsid w:val="00D05A54"/>
    <w:rsid w:val="00D06875"/>
    <w:rsid w:val="00D068AA"/>
    <w:rsid w:val="00D122BE"/>
    <w:rsid w:val="00D1530C"/>
    <w:rsid w:val="00D1613E"/>
    <w:rsid w:val="00D20C24"/>
    <w:rsid w:val="00D22CEB"/>
    <w:rsid w:val="00D253BF"/>
    <w:rsid w:val="00D27F31"/>
    <w:rsid w:val="00D30A31"/>
    <w:rsid w:val="00D30CB9"/>
    <w:rsid w:val="00D34E70"/>
    <w:rsid w:val="00D35A55"/>
    <w:rsid w:val="00D363E8"/>
    <w:rsid w:val="00D37591"/>
    <w:rsid w:val="00D41486"/>
    <w:rsid w:val="00D4173D"/>
    <w:rsid w:val="00D42CA7"/>
    <w:rsid w:val="00D45F94"/>
    <w:rsid w:val="00D50089"/>
    <w:rsid w:val="00D50224"/>
    <w:rsid w:val="00D54345"/>
    <w:rsid w:val="00D54568"/>
    <w:rsid w:val="00D620D5"/>
    <w:rsid w:val="00D635CE"/>
    <w:rsid w:val="00D7092D"/>
    <w:rsid w:val="00D80A98"/>
    <w:rsid w:val="00D8769C"/>
    <w:rsid w:val="00D90F5D"/>
    <w:rsid w:val="00DA5F89"/>
    <w:rsid w:val="00DA6586"/>
    <w:rsid w:val="00DA6C89"/>
    <w:rsid w:val="00DB5096"/>
    <w:rsid w:val="00DC3562"/>
    <w:rsid w:val="00DD20C7"/>
    <w:rsid w:val="00DD269D"/>
    <w:rsid w:val="00DD7C82"/>
    <w:rsid w:val="00DE1518"/>
    <w:rsid w:val="00DE2088"/>
    <w:rsid w:val="00DE6064"/>
    <w:rsid w:val="00DE6A97"/>
    <w:rsid w:val="00DF184E"/>
    <w:rsid w:val="00DF4D23"/>
    <w:rsid w:val="00DF6863"/>
    <w:rsid w:val="00E02F60"/>
    <w:rsid w:val="00E070F1"/>
    <w:rsid w:val="00E07BA5"/>
    <w:rsid w:val="00E10A8C"/>
    <w:rsid w:val="00E1701D"/>
    <w:rsid w:val="00E22AF5"/>
    <w:rsid w:val="00E24BDF"/>
    <w:rsid w:val="00E2789D"/>
    <w:rsid w:val="00E3293C"/>
    <w:rsid w:val="00E40304"/>
    <w:rsid w:val="00E41BB9"/>
    <w:rsid w:val="00E4348E"/>
    <w:rsid w:val="00E46C74"/>
    <w:rsid w:val="00E510C9"/>
    <w:rsid w:val="00E55C4A"/>
    <w:rsid w:val="00E6212D"/>
    <w:rsid w:val="00E666BF"/>
    <w:rsid w:val="00E70BE7"/>
    <w:rsid w:val="00E74111"/>
    <w:rsid w:val="00E804B4"/>
    <w:rsid w:val="00E8080A"/>
    <w:rsid w:val="00E81739"/>
    <w:rsid w:val="00E82BDD"/>
    <w:rsid w:val="00E844CC"/>
    <w:rsid w:val="00E855A5"/>
    <w:rsid w:val="00E860E8"/>
    <w:rsid w:val="00E91400"/>
    <w:rsid w:val="00E97DB3"/>
    <w:rsid w:val="00EA1C2B"/>
    <w:rsid w:val="00EA2475"/>
    <w:rsid w:val="00EA3F0B"/>
    <w:rsid w:val="00EA4674"/>
    <w:rsid w:val="00EA632D"/>
    <w:rsid w:val="00EB1C28"/>
    <w:rsid w:val="00EB1FF2"/>
    <w:rsid w:val="00EB32BB"/>
    <w:rsid w:val="00EB362B"/>
    <w:rsid w:val="00EB7BDB"/>
    <w:rsid w:val="00EC2093"/>
    <w:rsid w:val="00EC647D"/>
    <w:rsid w:val="00EE10E2"/>
    <w:rsid w:val="00EE1190"/>
    <w:rsid w:val="00EE2334"/>
    <w:rsid w:val="00EE2569"/>
    <w:rsid w:val="00EE4519"/>
    <w:rsid w:val="00EE5CD9"/>
    <w:rsid w:val="00EF0CE5"/>
    <w:rsid w:val="00EF6CC8"/>
    <w:rsid w:val="00EF789C"/>
    <w:rsid w:val="00F007A0"/>
    <w:rsid w:val="00F05365"/>
    <w:rsid w:val="00F1043A"/>
    <w:rsid w:val="00F10E14"/>
    <w:rsid w:val="00F1132A"/>
    <w:rsid w:val="00F1175C"/>
    <w:rsid w:val="00F14070"/>
    <w:rsid w:val="00F14A61"/>
    <w:rsid w:val="00F14EC4"/>
    <w:rsid w:val="00F17B9C"/>
    <w:rsid w:val="00F20FAB"/>
    <w:rsid w:val="00F212C1"/>
    <w:rsid w:val="00F246F3"/>
    <w:rsid w:val="00F306DA"/>
    <w:rsid w:val="00F403C6"/>
    <w:rsid w:val="00F42F29"/>
    <w:rsid w:val="00F4356A"/>
    <w:rsid w:val="00F450E7"/>
    <w:rsid w:val="00F467F8"/>
    <w:rsid w:val="00F504AF"/>
    <w:rsid w:val="00F50C02"/>
    <w:rsid w:val="00F511D1"/>
    <w:rsid w:val="00F51FCB"/>
    <w:rsid w:val="00F57A16"/>
    <w:rsid w:val="00F61549"/>
    <w:rsid w:val="00F62E4B"/>
    <w:rsid w:val="00F726D8"/>
    <w:rsid w:val="00F73FD6"/>
    <w:rsid w:val="00F751E8"/>
    <w:rsid w:val="00F80207"/>
    <w:rsid w:val="00F80510"/>
    <w:rsid w:val="00F81314"/>
    <w:rsid w:val="00F847DE"/>
    <w:rsid w:val="00F90FEF"/>
    <w:rsid w:val="00F940B1"/>
    <w:rsid w:val="00F94961"/>
    <w:rsid w:val="00F94F85"/>
    <w:rsid w:val="00F962B5"/>
    <w:rsid w:val="00F97865"/>
    <w:rsid w:val="00FA22E9"/>
    <w:rsid w:val="00FA4B61"/>
    <w:rsid w:val="00FB167B"/>
    <w:rsid w:val="00FB3016"/>
    <w:rsid w:val="00FB44B2"/>
    <w:rsid w:val="00FB6EAB"/>
    <w:rsid w:val="00FB71C1"/>
    <w:rsid w:val="00FB77DE"/>
    <w:rsid w:val="00FC1065"/>
    <w:rsid w:val="00FC39F2"/>
    <w:rsid w:val="00FD0418"/>
    <w:rsid w:val="00FD29A2"/>
    <w:rsid w:val="00FD2BFB"/>
    <w:rsid w:val="00FD32A2"/>
    <w:rsid w:val="00FD60CA"/>
    <w:rsid w:val="00FE004A"/>
    <w:rsid w:val="00FE3169"/>
    <w:rsid w:val="00FE4A41"/>
    <w:rsid w:val="00FF252A"/>
    <w:rsid w:val="00FF617A"/>
    <w:rsid w:val="00FF67B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9A0BE0"/>
  <w15:chartTrackingRefBased/>
  <w15:docId w15:val="{2AB15709-4102-45B0-A8CC-D664E0045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E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rsid w:val="00AC199B"/>
    <w:pPr>
      <w:keepLines/>
      <w:numPr>
        <w:ilvl w:val="1"/>
        <w:numId w:val="14"/>
      </w:numPr>
      <w:spacing w:line="360" w:lineRule="auto"/>
      <w:ind w:left="567" w:hanging="567"/>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AC199B"/>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30A31"/>
    <w:pPr>
      <w:framePr w:wrap="around"/>
      <w:tabs>
        <w:tab w:val="clear" w:pos="382"/>
        <w:tab w:val="clear" w:pos="7655"/>
        <w:tab w:val="left" w:pos="373"/>
        <w:tab w:val="right" w:pos="6259"/>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urfulListAccent11">
    <w:name w:val="Colou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urfulShadingAccent11">
    <w:name w:val="Colou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basedOn w:val="Normal"/>
    <w:uiPriority w:val="34"/>
    <w:qFormat/>
    <w:rsid w:val="00BE0FA2"/>
    <w:pPr>
      <w:spacing w:before="0" w:after="200" w:line="276" w:lineRule="auto"/>
      <w:ind w:left="720"/>
      <w:contextualSpacing/>
    </w:pPr>
    <w:rPr>
      <w:rFonts w:ascii="Calibri" w:eastAsia="Calibri" w:hAnsi="Calibri"/>
      <w:sz w:val="22"/>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AC199B"/>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199B"/>
    <w:rPr>
      <w:rFonts w:asciiTheme="majorHAnsi" w:eastAsiaTheme="majorEastAsia" w:hAnsiTheme="majorHAnsi" w:cstheme="majorBidi"/>
      <w:spacing w:val="-10"/>
      <w:kern w:val="28"/>
      <w:sz w:val="56"/>
      <w:szCs w:val="56"/>
    </w:rPr>
  </w:style>
  <w:style w:type="paragraph" w:styleId="List">
    <w:name w:val="List"/>
    <w:basedOn w:val="Normal"/>
    <w:rsid w:val="00443041"/>
    <w:pPr>
      <w:ind w:left="283" w:hanging="283"/>
      <w:contextualSpacing/>
    </w:pPr>
  </w:style>
  <w:style w:type="paragraph" w:styleId="Subtitle">
    <w:name w:val="Subtitle"/>
    <w:basedOn w:val="Normal"/>
    <w:next w:val="Normal"/>
    <w:link w:val="SubtitleChar"/>
    <w:qFormat/>
    <w:rsid w:val="000A55E1"/>
    <w:pPr>
      <w:spacing w:line="280" w:lineRule="atLeast"/>
    </w:pPr>
    <w:rPr>
      <w:b/>
      <w:color w:val="008576"/>
      <w:sz w:val="24"/>
      <w:szCs w:val="16"/>
    </w:rPr>
  </w:style>
  <w:style w:type="character" w:customStyle="1" w:styleId="SubtitleChar">
    <w:name w:val="Subtitle Char"/>
    <w:basedOn w:val="DefaultParagraphFont"/>
    <w:link w:val="Subtitle"/>
    <w:rsid w:val="000A55E1"/>
    <w:rPr>
      <w:rFonts w:ascii="Arial" w:eastAsia="Times New Roman" w:hAnsi="Arial"/>
      <w:b/>
      <w:color w:val="008576"/>
      <w:sz w:val="24"/>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7130">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74272923">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 w:id="149155485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CUSA@electralink.co.u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CUSA@electralink.co.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9D4600" w:rsidRDefault="006601AE" w:rsidP="006601AE">
          <w:pPr>
            <w:pStyle w:val="0C4FB9AE2EFC4C7AB550E3E0EFADF4398"/>
          </w:pPr>
          <w:r w:rsidRPr="00CB28D9">
            <w:rPr>
              <w:rStyle w:val="IntenseEmphasis"/>
            </w:rPr>
            <w:t xml:space="preserve">[Insert </w:t>
          </w:r>
          <w:r w:rsidRPr="00CB28D9">
            <w:rPr>
              <w:rStyle w:val="IntenseEmphasis"/>
              <w:rFonts w:eastAsia="MS Gothic"/>
            </w:rPr>
            <w:t>Company</w:t>
          </w:r>
          <w:r w:rsidRPr="00CB28D9">
            <w:rPr>
              <w:rStyle w:val="IntenseEmphasis"/>
            </w:rPr>
            <w:t xml:space="preserve"> Name]</w:t>
          </w:r>
        </w:p>
      </w:docPartBody>
    </w:docPart>
    <w:docPart>
      <w:docPartPr>
        <w:name w:val="3BABED63EA86442CB64E7527B5DA8470"/>
        <w:category>
          <w:name w:val="General"/>
          <w:gallery w:val="placeholder"/>
        </w:category>
        <w:types>
          <w:type w:val="bbPlcHdr"/>
        </w:types>
        <w:behaviors>
          <w:behavior w:val="content"/>
        </w:behaviors>
        <w:guid w:val="{16B5776B-9A1C-4E11-825A-6BB45A3FFDDA}"/>
      </w:docPartPr>
      <w:docPartBody>
        <w:p w:rsidR="009D4600" w:rsidRDefault="006601AE" w:rsidP="006601AE">
          <w:pPr>
            <w:pStyle w:val="3BABED63EA86442CB64E7527B5DA84708"/>
          </w:pPr>
          <w:r w:rsidRPr="00CB28D9">
            <w:rPr>
              <w:rStyle w:val="IntenseEmphasis"/>
            </w:rPr>
            <w:t>[Select Party Category]</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9D4600" w:rsidRDefault="006601AE" w:rsidP="006601AE">
          <w:pPr>
            <w:pStyle w:val="746BA274A24D47A0AC79AC49DDBC03108"/>
          </w:pPr>
          <w:r w:rsidRPr="00CB28D9">
            <w:rPr>
              <w:rStyle w:val="IntenseEmphasis"/>
            </w:rPr>
            <w:t xml:space="preserve">[Insert </w:t>
          </w:r>
          <w:r w:rsidRPr="00CB28D9">
            <w:rPr>
              <w:rStyle w:val="IntenseEmphasis"/>
              <w:rFonts w:eastAsia="MS Gothic"/>
            </w:rPr>
            <w:t xml:space="preserve">Your </w:t>
          </w:r>
          <w:r w:rsidRPr="00CB28D9">
            <w:rPr>
              <w:rStyle w:val="IntenseEmphasis"/>
            </w:rPr>
            <w:t>Name]</w:t>
          </w:r>
        </w:p>
      </w:docPartBody>
    </w:docPart>
    <w:docPart>
      <w:docPartPr>
        <w:name w:val="07C2ECDFF79542959036BF9C7DEC840C"/>
        <w:category>
          <w:name w:val="General"/>
          <w:gallery w:val="placeholder"/>
        </w:category>
        <w:types>
          <w:type w:val="bbPlcHdr"/>
        </w:types>
        <w:behaviors>
          <w:behavior w:val="content"/>
        </w:behaviors>
        <w:guid w:val="{F4D19810-9699-432A-85AE-E8B75B18F26D}"/>
      </w:docPartPr>
      <w:docPartBody>
        <w:p w:rsidR="009D4600" w:rsidRDefault="006601AE" w:rsidP="006601AE">
          <w:pPr>
            <w:pStyle w:val="07C2ECDFF79542959036BF9C7DEC840C2"/>
          </w:pPr>
          <w:r w:rsidRPr="00CB28D9">
            <w:rPr>
              <w:rStyle w:val="IntenseEmphasis"/>
            </w:rPr>
            <w:t>[Select Date]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9D4600" w:rsidRDefault="006601AE" w:rsidP="006601AE">
          <w:pPr>
            <w:pStyle w:val="79505838A04C4FA388C9D3A3C5A0524C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
      <w:docPartPr>
        <w:name w:val="211A994884FD4E86883DF0C3509B72EB"/>
        <w:category>
          <w:name w:val="General"/>
          <w:gallery w:val="placeholder"/>
        </w:category>
        <w:types>
          <w:type w:val="bbPlcHdr"/>
        </w:types>
        <w:behaviors>
          <w:behavior w:val="content"/>
        </w:behaviors>
        <w:guid w:val="{772D3BB0-DD00-4367-AD2C-423F4A6D5E1B}"/>
      </w:docPartPr>
      <w:docPartBody>
        <w:p w:rsidR="009D4600" w:rsidRDefault="006601AE" w:rsidP="006601AE">
          <w:pPr>
            <w:pStyle w:val="211A994884FD4E86883DF0C3509B72EB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0E46A7"/>
    <w:rsid w:val="006601AE"/>
    <w:rsid w:val="009D4600"/>
    <w:rsid w:val="00C05F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6601AE"/>
    <w:rPr>
      <w:color w:val="808080"/>
    </w:rPr>
  </w:style>
  <w:style w:type="character" w:styleId="IntenseEmphasis">
    <w:name w:val="Intense Emphasis"/>
    <w:basedOn w:val="Emphasis"/>
    <w:qFormat/>
    <w:rsid w:val="006601AE"/>
    <w:rPr>
      <w:rFonts w:ascii="Arial" w:eastAsia="Times New Roman" w:hAnsi="Arial" w:cs="Arial"/>
      <w:i/>
      <w:iCs/>
      <w:color w:val="00B274"/>
      <w:sz w:val="20"/>
      <w:szCs w:val="28"/>
    </w:rPr>
  </w:style>
  <w:style w:type="character" w:styleId="Emphasis">
    <w:name w:val="Emphasis"/>
    <w:basedOn w:val="DefaultParagraphFont"/>
    <w:uiPriority w:val="20"/>
    <w:qFormat/>
    <w:rsid w:val="006601AE"/>
    <w:rPr>
      <w:i/>
      <w:iCs/>
    </w:rPr>
  </w:style>
  <w:style w:type="paragraph" w:customStyle="1" w:styleId="07C2ECDFF79542959036BF9C7DEC840C2">
    <w:name w:val="07C2ECDFF79542959036BF9C7DEC840C2"/>
    <w:rsid w:val="006601AE"/>
    <w:pPr>
      <w:spacing w:before="120" w:after="120" w:line="300" w:lineRule="atLeast"/>
    </w:pPr>
    <w:rPr>
      <w:rFonts w:ascii="Arial" w:eastAsia="Times New Roman" w:hAnsi="Arial" w:cs="Times New Roman"/>
      <w:sz w:val="20"/>
      <w:szCs w:val="24"/>
    </w:rPr>
  </w:style>
  <w:style w:type="paragraph" w:customStyle="1" w:styleId="746BA274A24D47A0AC79AC49DDBC03108">
    <w:name w:val="746BA274A24D47A0AC79AC49DDBC03108"/>
    <w:rsid w:val="006601AE"/>
    <w:pPr>
      <w:spacing w:before="120" w:after="120" w:line="300" w:lineRule="atLeast"/>
    </w:pPr>
    <w:rPr>
      <w:rFonts w:ascii="Arial" w:eastAsia="Times New Roman" w:hAnsi="Arial" w:cs="Times New Roman"/>
      <w:sz w:val="20"/>
      <w:szCs w:val="24"/>
    </w:rPr>
  </w:style>
  <w:style w:type="paragraph" w:customStyle="1" w:styleId="0C4FB9AE2EFC4C7AB550E3E0EFADF4398">
    <w:name w:val="0C4FB9AE2EFC4C7AB550E3E0EFADF4398"/>
    <w:rsid w:val="006601AE"/>
    <w:pPr>
      <w:spacing w:before="120" w:after="120" w:line="300" w:lineRule="atLeast"/>
    </w:pPr>
    <w:rPr>
      <w:rFonts w:ascii="Arial" w:eastAsia="Times New Roman" w:hAnsi="Arial" w:cs="Times New Roman"/>
      <w:sz w:val="20"/>
      <w:szCs w:val="24"/>
    </w:rPr>
  </w:style>
  <w:style w:type="paragraph" w:customStyle="1" w:styleId="3BABED63EA86442CB64E7527B5DA84708">
    <w:name w:val="3BABED63EA86442CB64E7527B5DA84708"/>
    <w:rsid w:val="006601AE"/>
    <w:pPr>
      <w:spacing w:before="120" w:after="120" w:line="300" w:lineRule="atLeast"/>
    </w:pPr>
    <w:rPr>
      <w:rFonts w:ascii="Arial" w:eastAsia="Times New Roman" w:hAnsi="Arial" w:cs="Times New Roman"/>
      <w:sz w:val="20"/>
      <w:szCs w:val="24"/>
    </w:rPr>
  </w:style>
  <w:style w:type="paragraph" w:customStyle="1" w:styleId="79505838A04C4FA388C9D3A3C5A0524C2">
    <w:name w:val="79505838A04C4FA388C9D3A3C5A0524C2"/>
    <w:rsid w:val="006601AE"/>
    <w:pPr>
      <w:spacing w:before="120" w:after="120" w:line="300" w:lineRule="atLeast"/>
    </w:pPr>
    <w:rPr>
      <w:rFonts w:ascii="Arial" w:eastAsia="Times New Roman" w:hAnsi="Arial" w:cs="Times New Roman"/>
      <w:sz w:val="20"/>
      <w:szCs w:val="24"/>
    </w:rPr>
  </w:style>
  <w:style w:type="paragraph" w:customStyle="1" w:styleId="211A994884FD4E86883DF0C3509B72EB2">
    <w:name w:val="211A994884FD4E86883DF0C3509B72EB2"/>
    <w:rsid w:val="006601AE"/>
    <w:pPr>
      <w:spacing w:before="120" w:after="120" w:line="300" w:lineRule="atLeast"/>
    </w:pPr>
    <w:rPr>
      <w:rFonts w:ascii="Arial" w:eastAsia="Times New Roman" w:hAnsi="Arial" w:cs="Times New Roman"/>
      <w:sz w:val="20"/>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7654</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Dylan Townsend</cp:lastModifiedBy>
  <cp:revision>5</cp:revision>
  <cp:lastPrinted>2015-03-12T17:50:00Z</cp:lastPrinted>
  <dcterms:created xsi:type="dcterms:W3CDTF">2024-02-12T10:55:00Z</dcterms:created>
  <dcterms:modified xsi:type="dcterms:W3CDTF">2024-02-14T12:28:00Z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2024-02-08T08:09:35Z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80abbffd-5a32-4fac-8274-de6e6eb14a48</vt:lpwstr>
  </property>
  <property fmtid="{D5CDD505-2E9C-101B-9397-08002B2CF9AE}" pid="8" name="MSIP_Label_24fe2fa2-8093-4776-8a20-2d25f8c7acf2_ContentBits">
    <vt:lpwstr>0</vt:lpwstr>
  </property>
</Properties>
</file>